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32C" w:rsidRDefault="00E6432C" w:rsidP="00A316ED">
      <w:pPr>
        <w:pStyle w:val="NormalWeb"/>
        <w:spacing w:before="0" w:beforeAutospacing="0" w:after="0" w:afterAutospacing="0" w:line="276" w:lineRule="auto"/>
        <w:jc w:val="center"/>
        <w:rPr>
          <w:b/>
          <w:lang/>
        </w:rPr>
      </w:pPr>
    </w:p>
    <w:p w:rsidR="003B41CC" w:rsidRPr="00A316ED" w:rsidRDefault="00272920" w:rsidP="00A316ED">
      <w:pPr>
        <w:pStyle w:val="NormalWeb"/>
        <w:spacing w:before="0" w:beforeAutospacing="0" w:after="0" w:afterAutospacing="0" w:line="276" w:lineRule="auto"/>
        <w:jc w:val="center"/>
        <w:rPr>
          <w:b/>
        </w:rPr>
      </w:pPr>
      <w:r w:rsidRPr="00A316ED">
        <w:rPr>
          <w:b/>
        </w:rPr>
        <w:t>ESCUELA SECUNDARIA BOP Nº 111 TEKOA FORTÍN MBORORÉ: ¨UNA EXPERIENCIA PEDAGÓGICA EN CONSTRUCCIÓN¨</w:t>
      </w:r>
    </w:p>
    <w:p w:rsidR="00272920" w:rsidRPr="00A316ED" w:rsidRDefault="00272920" w:rsidP="00A316ED">
      <w:pPr>
        <w:pStyle w:val="NormalWeb"/>
        <w:spacing w:before="0" w:beforeAutospacing="0" w:after="0" w:afterAutospacing="0" w:line="360" w:lineRule="auto"/>
        <w:jc w:val="both"/>
        <w:rPr>
          <w:b/>
        </w:rPr>
      </w:pPr>
    </w:p>
    <w:p w:rsidR="002919AC" w:rsidRPr="00A316ED" w:rsidRDefault="002919AC" w:rsidP="00A316ED">
      <w:pPr>
        <w:pStyle w:val="NormalWeb"/>
        <w:spacing w:before="0" w:beforeAutospacing="0" w:after="0" w:afterAutospacing="0" w:line="360" w:lineRule="auto"/>
        <w:jc w:val="right"/>
        <w:rPr>
          <w:rStyle w:val="Textoennegrita"/>
          <w:b w:val="0"/>
          <w:i/>
        </w:rPr>
      </w:pPr>
      <w:r w:rsidRPr="00A316ED">
        <w:rPr>
          <w:rStyle w:val="Textoennegrita"/>
          <w:b w:val="0"/>
          <w:i/>
        </w:rPr>
        <w:t xml:space="preserve">Alejandra Beatriz </w:t>
      </w:r>
      <w:r w:rsidR="00272920" w:rsidRPr="00A316ED">
        <w:rPr>
          <w:rStyle w:val="Textoennegrita"/>
          <w:b w:val="0"/>
          <w:i/>
        </w:rPr>
        <w:t>González</w:t>
      </w:r>
      <w:r w:rsidR="00272920" w:rsidRPr="00A316ED">
        <w:rPr>
          <w:rStyle w:val="Refdenotaalpie"/>
          <w:bCs/>
          <w:i/>
        </w:rPr>
        <w:footnoteReference w:customMarkFollows="1" w:id="1"/>
        <w:sym w:font="Symbol" w:char="F02A"/>
      </w:r>
      <w:r w:rsidRPr="00A316ED">
        <w:rPr>
          <w:rStyle w:val="Textoennegrita"/>
          <w:b w:val="0"/>
          <w:i/>
        </w:rPr>
        <w:t xml:space="preserve"> </w:t>
      </w:r>
    </w:p>
    <w:p w:rsidR="00272920" w:rsidRPr="00A316ED" w:rsidRDefault="00272920" w:rsidP="00A316ED">
      <w:pPr>
        <w:spacing w:before="0" w:beforeAutospacing="0" w:after="0" w:afterAutospacing="0" w:line="360" w:lineRule="auto"/>
        <w:ind w:firstLine="0"/>
        <w:jc w:val="both"/>
        <w:rPr>
          <w:rFonts w:ascii="Times New Roman" w:eastAsia="Times New Roman" w:hAnsi="Times New Roman"/>
          <w:b/>
          <w:bCs/>
          <w:i/>
          <w:iCs/>
          <w:color w:val="000000"/>
          <w:szCs w:val="24"/>
          <w:lang w:eastAsia="es-AR"/>
        </w:rPr>
      </w:pPr>
    </w:p>
    <w:p w:rsidR="00CA09E9" w:rsidRPr="00A316ED" w:rsidRDefault="00181AAF" w:rsidP="00A316ED">
      <w:pPr>
        <w:spacing w:before="0" w:beforeAutospacing="0" w:after="0" w:afterAutospacing="0" w:line="360" w:lineRule="auto"/>
        <w:ind w:firstLine="0"/>
        <w:jc w:val="center"/>
        <w:rPr>
          <w:rFonts w:ascii="Times New Roman" w:eastAsia="Times New Roman" w:hAnsi="Times New Roman"/>
          <w:b/>
          <w:bCs/>
          <w:i/>
          <w:iCs/>
          <w:color w:val="000000"/>
          <w:szCs w:val="24"/>
          <w:lang w:eastAsia="es-AR"/>
        </w:rPr>
      </w:pPr>
      <w:r>
        <w:rPr>
          <w:rFonts w:ascii="Times New Roman" w:hAnsi="Times New Roman"/>
          <w:noProof/>
          <w:szCs w:val="24"/>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2pt;height:168.75pt">
            <v:imagedata r:id="rId8" o:title="10505600_1517747041782645_6790307796494722904_n"/>
          </v:shape>
        </w:pict>
      </w:r>
    </w:p>
    <w:p w:rsidR="00CA09E9" w:rsidRPr="00A316ED" w:rsidRDefault="00CA09E9" w:rsidP="00A316ED">
      <w:pPr>
        <w:pStyle w:val="NormalWeb"/>
        <w:spacing w:before="0" w:beforeAutospacing="0" w:after="0" w:afterAutospacing="0" w:line="360" w:lineRule="auto"/>
        <w:jc w:val="both"/>
        <w:rPr>
          <w:i/>
        </w:rPr>
      </w:pPr>
    </w:p>
    <w:p w:rsidR="00CA09E9" w:rsidRPr="00A316ED" w:rsidRDefault="00CA09E9" w:rsidP="00A316ED">
      <w:pPr>
        <w:pStyle w:val="NormalWeb"/>
        <w:spacing w:before="0" w:beforeAutospacing="0" w:after="0" w:afterAutospacing="0" w:line="360" w:lineRule="auto"/>
        <w:jc w:val="both"/>
        <w:rPr>
          <w:i/>
        </w:rPr>
      </w:pPr>
    </w:p>
    <w:p w:rsidR="00CA09E9" w:rsidRPr="00A316ED" w:rsidRDefault="00CA09E9" w:rsidP="00A316ED">
      <w:pPr>
        <w:pStyle w:val="NormalWeb"/>
        <w:spacing w:before="0" w:beforeAutospacing="0" w:after="0" w:afterAutospacing="0" w:line="360" w:lineRule="auto"/>
        <w:jc w:val="both"/>
        <w:rPr>
          <w:i/>
        </w:rPr>
      </w:pPr>
    </w:p>
    <w:p w:rsidR="000C1E98" w:rsidRPr="00A316ED" w:rsidRDefault="006E0C90" w:rsidP="00A316ED">
      <w:pPr>
        <w:pStyle w:val="NormalWeb"/>
        <w:spacing w:before="0" w:beforeAutospacing="0" w:after="0" w:afterAutospacing="0" w:line="360" w:lineRule="auto"/>
        <w:jc w:val="both"/>
        <w:rPr>
          <w:b/>
          <w:i/>
        </w:rPr>
      </w:pPr>
      <w:r w:rsidRPr="00A316ED">
        <w:rPr>
          <w:b/>
          <w:i/>
        </w:rPr>
        <w:t>Introducci</w:t>
      </w:r>
      <w:r w:rsidRPr="00A316ED">
        <w:rPr>
          <w:b/>
          <w:i/>
          <w:lang/>
        </w:rPr>
        <w:t>ó</w:t>
      </w:r>
      <w:r w:rsidR="00CA09E9" w:rsidRPr="00A316ED">
        <w:rPr>
          <w:b/>
          <w:i/>
        </w:rPr>
        <w:t>n</w:t>
      </w:r>
    </w:p>
    <w:p w:rsidR="00CA09E9" w:rsidRPr="00A316ED" w:rsidRDefault="00CA09E9" w:rsidP="00A316ED">
      <w:pPr>
        <w:pStyle w:val="NormalWeb"/>
        <w:spacing w:before="0" w:beforeAutospacing="0" w:after="0" w:afterAutospacing="0" w:line="360" w:lineRule="auto"/>
        <w:jc w:val="both"/>
      </w:pPr>
    </w:p>
    <w:p w:rsidR="00CA09E9" w:rsidRPr="00A316ED" w:rsidRDefault="00D86ACB" w:rsidP="00A316ED">
      <w:pPr>
        <w:spacing w:before="0" w:beforeAutospacing="0" w:after="0" w:afterAutospacing="0" w:line="360" w:lineRule="auto"/>
        <w:ind w:firstLine="0"/>
        <w:jc w:val="both"/>
        <w:rPr>
          <w:rFonts w:ascii="Times New Roman" w:eastAsia="Arial" w:hAnsi="Times New Roman"/>
          <w:szCs w:val="24"/>
          <w:lang w:eastAsia="es-AR"/>
        </w:rPr>
      </w:pPr>
      <w:r w:rsidRPr="00A316ED">
        <w:rPr>
          <w:rFonts w:ascii="Times New Roman" w:eastAsia="Arial" w:hAnsi="Times New Roman"/>
          <w:szCs w:val="24"/>
          <w:lang w:eastAsia="es-AR"/>
        </w:rPr>
        <w:t xml:space="preserve">El presente </w:t>
      </w:r>
      <w:r w:rsidR="003A601C" w:rsidRPr="00A316ED">
        <w:rPr>
          <w:rFonts w:ascii="Times New Roman" w:eastAsia="Arial" w:hAnsi="Times New Roman"/>
          <w:szCs w:val="24"/>
          <w:lang w:eastAsia="es-AR"/>
        </w:rPr>
        <w:t>ensayo</w:t>
      </w:r>
      <w:r w:rsidRPr="00A316ED">
        <w:rPr>
          <w:rFonts w:ascii="Times New Roman" w:eastAsia="Arial" w:hAnsi="Times New Roman"/>
          <w:szCs w:val="24"/>
          <w:lang w:eastAsia="es-AR"/>
        </w:rPr>
        <w:t xml:space="preserve"> aborda los procesos que dieron lugar a la creación de la Escuela Secundaria Fortín Mbororé, localizada en Puerto Iguazú, Misiones, una iniciativa originada en las necesidades y demandas socioeducativas de la Comunidad Indígena y su zona de influencia, expresa</w:t>
      </w:r>
      <w:bookmarkStart w:id="0" w:name="_GoBack"/>
      <w:bookmarkEnd w:id="0"/>
      <w:r w:rsidRPr="00A316ED">
        <w:rPr>
          <w:rFonts w:ascii="Times New Roman" w:eastAsia="Arial" w:hAnsi="Times New Roman"/>
          <w:szCs w:val="24"/>
          <w:lang w:eastAsia="es-AR"/>
        </w:rPr>
        <w:t>das en un</w:t>
      </w:r>
      <w:r w:rsidR="00166B25" w:rsidRPr="00A316ED">
        <w:rPr>
          <w:rFonts w:ascii="Times New Roman" w:eastAsia="Arial" w:hAnsi="Times New Roman"/>
          <w:szCs w:val="24"/>
          <w:lang w:eastAsia="es-AR"/>
        </w:rPr>
        <w:t xml:space="preserve"> </w:t>
      </w:r>
      <w:r w:rsidRPr="00A316ED">
        <w:rPr>
          <w:rFonts w:ascii="Times New Roman" w:eastAsia="Arial" w:hAnsi="Times New Roman"/>
          <w:i/>
          <w:szCs w:val="24"/>
          <w:lang w:eastAsia="es-AR"/>
        </w:rPr>
        <w:t>Proyecto Educativo Comunitario</w:t>
      </w:r>
      <w:r w:rsidRPr="00A316ED">
        <w:rPr>
          <w:rFonts w:ascii="Times New Roman" w:eastAsia="Arial" w:hAnsi="Times New Roman"/>
          <w:b/>
          <w:i/>
          <w:szCs w:val="24"/>
          <w:lang w:eastAsia="es-AR"/>
        </w:rPr>
        <w:t>,</w:t>
      </w:r>
      <w:r w:rsidRPr="00A316ED">
        <w:rPr>
          <w:rFonts w:ascii="Times New Roman" w:eastAsia="Arial" w:hAnsi="Times New Roman"/>
          <w:szCs w:val="24"/>
          <w:lang w:eastAsia="es-AR"/>
        </w:rPr>
        <w:t xml:space="preserve"> en el año 2011. El objetivo del trabajo consiste en reflexionar acerca de los procesos sociales constituyentes en contextos d</w:t>
      </w:r>
      <w:r w:rsidR="006E0C90" w:rsidRPr="00A316ED">
        <w:rPr>
          <w:rFonts w:ascii="Times New Roman" w:eastAsia="Arial" w:hAnsi="Times New Roman"/>
          <w:szCs w:val="24"/>
          <w:lang w:eastAsia="es-AR"/>
        </w:rPr>
        <w:t>e pobreza y exclusión</w:t>
      </w:r>
      <w:r w:rsidR="006E0C90" w:rsidRPr="00A316ED">
        <w:rPr>
          <w:rFonts w:ascii="Times New Roman" w:eastAsia="Arial" w:hAnsi="Times New Roman"/>
          <w:szCs w:val="24"/>
          <w:lang w:eastAsia="es-AR"/>
        </w:rPr>
        <w:t xml:space="preserve"> y</w:t>
      </w:r>
      <w:r w:rsidRPr="00A316ED">
        <w:rPr>
          <w:rFonts w:ascii="Times New Roman" w:eastAsia="Arial" w:hAnsi="Times New Roman"/>
          <w:szCs w:val="24"/>
          <w:lang w:eastAsia="es-AR"/>
        </w:rPr>
        <w:t xml:space="preserve"> una propuesta </w:t>
      </w:r>
      <w:r w:rsidR="00855057" w:rsidRPr="00A316ED">
        <w:rPr>
          <w:rFonts w:ascii="Times New Roman" w:eastAsia="Arial" w:hAnsi="Times New Roman"/>
          <w:szCs w:val="24"/>
          <w:lang w:eastAsia="es-AR"/>
        </w:rPr>
        <w:t>pedagógica</w:t>
      </w:r>
      <w:r w:rsidRPr="00A316ED">
        <w:rPr>
          <w:rFonts w:ascii="Times New Roman" w:eastAsia="Arial" w:hAnsi="Times New Roman"/>
          <w:szCs w:val="24"/>
          <w:lang w:eastAsia="es-AR"/>
        </w:rPr>
        <w:t xml:space="preserve"> </w:t>
      </w:r>
      <w:r w:rsidR="006E0C90" w:rsidRPr="00A316ED">
        <w:rPr>
          <w:rFonts w:ascii="Times New Roman" w:eastAsia="Arial" w:hAnsi="Times New Roman"/>
          <w:szCs w:val="24"/>
          <w:lang w:eastAsia="es-AR"/>
        </w:rPr>
        <w:t xml:space="preserve">en </w:t>
      </w:r>
      <w:r w:rsidR="006E0C90" w:rsidRPr="00A316ED">
        <w:rPr>
          <w:rFonts w:ascii="Times New Roman" w:eastAsia="Arial" w:hAnsi="Times New Roman"/>
          <w:szCs w:val="24"/>
          <w:lang w:eastAsia="es-AR"/>
        </w:rPr>
        <w:lastRenderedPageBreak/>
        <w:t xml:space="preserve">proceso </w:t>
      </w:r>
      <w:r w:rsidR="006E0C90" w:rsidRPr="00A316ED">
        <w:rPr>
          <w:rFonts w:ascii="Times New Roman" w:eastAsia="Arial" w:hAnsi="Times New Roman"/>
          <w:szCs w:val="24"/>
          <w:lang w:eastAsia="es-AR"/>
        </w:rPr>
        <w:t>que integr</w:t>
      </w:r>
      <w:r w:rsidR="006E0C90" w:rsidRPr="00A316ED">
        <w:rPr>
          <w:rFonts w:ascii="Times New Roman" w:eastAsia="Arial" w:hAnsi="Times New Roman"/>
          <w:szCs w:val="24"/>
          <w:lang w:eastAsia="es-AR"/>
        </w:rPr>
        <w:t>a</w:t>
      </w:r>
      <w:r w:rsidRPr="00A316ED">
        <w:rPr>
          <w:rFonts w:ascii="Times New Roman" w:eastAsia="Arial" w:hAnsi="Times New Roman"/>
          <w:szCs w:val="24"/>
          <w:lang w:eastAsia="es-AR"/>
        </w:rPr>
        <w:t xml:space="preserve"> diversos aspectos de</w:t>
      </w:r>
      <w:r w:rsidR="006E0C90" w:rsidRPr="00A316ED">
        <w:rPr>
          <w:rFonts w:ascii="Times New Roman" w:eastAsia="Arial" w:hAnsi="Times New Roman"/>
          <w:szCs w:val="24"/>
          <w:lang w:eastAsia="es-AR"/>
        </w:rPr>
        <w:t xml:space="preserve"> </w:t>
      </w:r>
      <w:r w:rsidRPr="00A316ED">
        <w:rPr>
          <w:rFonts w:ascii="Times New Roman" w:eastAsia="Arial" w:hAnsi="Times New Roman"/>
          <w:szCs w:val="24"/>
          <w:lang w:eastAsia="es-AR"/>
        </w:rPr>
        <w:t>l</w:t>
      </w:r>
      <w:r w:rsidR="006E0C90" w:rsidRPr="00A316ED">
        <w:rPr>
          <w:rFonts w:ascii="Times New Roman" w:eastAsia="Arial" w:hAnsi="Times New Roman"/>
          <w:szCs w:val="24"/>
          <w:lang w:eastAsia="es-AR"/>
        </w:rPr>
        <w:t>os</w:t>
      </w:r>
      <w:r w:rsidRPr="00A316ED">
        <w:rPr>
          <w:rFonts w:ascii="Times New Roman" w:eastAsia="Arial" w:hAnsi="Times New Roman"/>
          <w:szCs w:val="24"/>
          <w:lang w:eastAsia="es-AR"/>
        </w:rPr>
        <w:t xml:space="preserve"> </w:t>
      </w:r>
      <w:r w:rsidR="006E0C90" w:rsidRPr="00A316ED">
        <w:rPr>
          <w:rFonts w:ascii="Times New Roman" w:eastAsia="Arial" w:hAnsi="Times New Roman"/>
          <w:szCs w:val="24"/>
          <w:lang w:eastAsia="es-AR"/>
        </w:rPr>
        <w:t>inter</w:t>
      </w:r>
      <w:r w:rsidR="006E0C90" w:rsidRPr="00A316ED">
        <w:rPr>
          <w:rFonts w:ascii="Times New Roman" w:eastAsia="Arial" w:hAnsi="Times New Roman"/>
          <w:szCs w:val="24"/>
          <w:lang w:eastAsia="es-AR"/>
        </w:rPr>
        <w:t>e</w:t>
      </w:r>
      <w:r w:rsidR="00855057" w:rsidRPr="00A316ED">
        <w:rPr>
          <w:rFonts w:ascii="Times New Roman" w:eastAsia="Arial" w:hAnsi="Times New Roman"/>
          <w:szCs w:val="24"/>
          <w:lang w:eastAsia="es-AR"/>
        </w:rPr>
        <w:t>s</w:t>
      </w:r>
      <w:r w:rsidR="006E0C90" w:rsidRPr="00A316ED">
        <w:rPr>
          <w:rFonts w:ascii="Times New Roman" w:eastAsia="Arial" w:hAnsi="Times New Roman"/>
          <w:szCs w:val="24"/>
          <w:lang w:eastAsia="es-AR"/>
        </w:rPr>
        <w:t>es</w:t>
      </w:r>
      <w:r w:rsidRPr="00A316ED">
        <w:rPr>
          <w:rFonts w:ascii="Times New Roman" w:eastAsia="Arial" w:hAnsi="Times New Roman"/>
          <w:szCs w:val="24"/>
          <w:lang w:eastAsia="es-AR"/>
        </w:rPr>
        <w:t xml:space="preserve"> y necesidades </w:t>
      </w:r>
      <w:r w:rsidRPr="00A316ED">
        <w:rPr>
          <w:rFonts w:ascii="Times New Roman" w:eastAsia="Arial" w:hAnsi="Times New Roman"/>
          <w:i/>
          <w:szCs w:val="24"/>
          <w:lang w:eastAsia="es-AR"/>
        </w:rPr>
        <w:t>de la comunidad</w:t>
      </w:r>
      <w:r w:rsidRPr="00A316ED">
        <w:rPr>
          <w:rFonts w:ascii="Times New Roman" w:eastAsia="Arial" w:hAnsi="Times New Roman"/>
          <w:szCs w:val="24"/>
          <w:lang w:eastAsia="es-AR"/>
        </w:rPr>
        <w:t xml:space="preserve"> y al mismo tiempo, las políticas educativas públ</w:t>
      </w:r>
      <w:r w:rsidR="006E0C90" w:rsidRPr="00A316ED">
        <w:rPr>
          <w:rFonts w:ascii="Times New Roman" w:eastAsia="Arial" w:hAnsi="Times New Roman"/>
          <w:szCs w:val="24"/>
          <w:lang w:eastAsia="es-AR"/>
        </w:rPr>
        <w:t>icas, orientadas</w:t>
      </w:r>
      <w:r w:rsidR="006E0C90" w:rsidRPr="00A316ED">
        <w:rPr>
          <w:rFonts w:ascii="Times New Roman" w:eastAsia="Arial" w:hAnsi="Times New Roman"/>
          <w:szCs w:val="24"/>
          <w:lang w:eastAsia="es-AR"/>
        </w:rPr>
        <w:t xml:space="preserve"> </w:t>
      </w:r>
      <w:r w:rsidRPr="00A316ED">
        <w:rPr>
          <w:rFonts w:ascii="Times New Roman" w:eastAsia="Arial" w:hAnsi="Times New Roman"/>
          <w:szCs w:val="24"/>
          <w:lang w:eastAsia="es-AR"/>
        </w:rPr>
        <w:t xml:space="preserve">al fortalecimiento de la identidad cultural del pueblo </w:t>
      </w:r>
      <w:r w:rsidR="003A601C" w:rsidRPr="00A316ED">
        <w:rPr>
          <w:rFonts w:ascii="Times New Roman" w:eastAsia="Arial" w:hAnsi="Times New Roman"/>
          <w:szCs w:val="24"/>
          <w:lang w:eastAsia="es-AR"/>
        </w:rPr>
        <w:t>mbya</w:t>
      </w:r>
      <w:r w:rsidRPr="00A316ED">
        <w:rPr>
          <w:rFonts w:ascii="Times New Roman" w:eastAsia="Arial" w:hAnsi="Times New Roman"/>
          <w:szCs w:val="24"/>
          <w:lang w:eastAsia="es-AR"/>
        </w:rPr>
        <w:t xml:space="preserve">-guaraní y los sectores socialmente vulnerables que comparten su condición de excluidos, aportando a su </w:t>
      </w:r>
      <w:r w:rsidR="00855057" w:rsidRPr="00A316ED">
        <w:rPr>
          <w:rFonts w:ascii="Times New Roman" w:eastAsia="Arial" w:hAnsi="Times New Roman"/>
          <w:szCs w:val="24"/>
          <w:lang w:eastAsia="es-AR"/>
        </w:rPr>
        <w:t>visibilización</w:t>
      </w:r>
      <w:r w:rsidRPr="00A316ED">
        <w:rPr>
          <w:rFonts w:ascii="Times New Roman" w:eastAsia="Arial" w:hAnsi="Times New Roman"/>
          <w:szCs w:val="24"/>
          <w:lang w:eastAsia="es-AR"/>
        </w:rPr>
        <w:t xml:space="preserve"> y a la sistematización de las experiencias formativas, con el fin de contribuir a democratizar la educación y construir mecanismos alternativos de inclusi</w:t>
      </w:r>
      <w:r w:rsidR="006E0C90" w:rsidRPr="00A316ED">
        <w:rPr>
          <w:rFonts w:ascii="Times New Roman" w:eastAsia="Arial" w:hAnsi="Times New Roman"/>
          <w:szCs w:val="24"/>
          <w:lang w:eastAsia="es-AR"/>
        </w:rPr>
        <w:t>ón política, social y cultural.</w:t>
      </w:r>
    </w:p>
    <w:p w:rsidR="003A601C" w:rsidRDefault="003A601C" w:rsidP="00A316ED">
      <w:pPr>
        <w:spacing w:before="0" w:beforeAutospacing="0" w:after="0" w:afterAutospacing="0" w:line="360" w:lineRule="auto"/>
        <w:ind w:firstLine="0"/>
        <w:jc w:val="both"/>
        <w:rPr>
          <w:rFonts w:ascii="Times New Roman" w:eastAsia="Arial" w:hAnsi="Times New Roman"/>
          <w:b/>
          <w:i/>
          <w:szCs w:val="24"/>
          <w:lang/>
        </w:rPr>
      </w:pPr>
    </w:p>
    <w:p w:rsidR="00181AAF" w:rsidRDefault="00181AAF" w:rsidP="00181AAF">
      <w:pPr>
        <w:spacing w:before="0" w:beforeAutospacing="0" w:after="0" w:afterAutospacing="0" w:line="360" w:lineRule="auto"/>
        <w:ind w:firstLine="0"/>
        <w:jc w:val="center"/>
        <w:rPr>
          <w:rFonts w:ascii="Times New Roman" w:eastAsia="Arial" w:hAnsi="Times New Roman"/>
          <w:b/>
          <w:i/>
          <w:szCs w:val="24"/>
          <w:lang/>
        </w:rPr>
      </w:pPr>
      <w:r>
        <w:rPr>
          <w:rFonts w:ascii="Times New Roman" w:eastAsia="Arial" w:hAnsi="Times New Roman"/>
          <w:b/>
          <w:i/>
          <w:szCs w:val="24"/>
          <w:lang/>
        </w:rPr>
        <w:pict>
          <v:shape id="_x0000_i1026" type="#_x0000_t75" style="width:290.25pt;height:197.25pt">
            <v:imagedata r:id="rId9" o:title="1173803_647737898584735_558022204_n"/>
          </v:shape>
        </w:pict>
      </w:r>
    </w:p>
    <w:p w:rsidR="00A316ED" w:rsidRPr="00A316ED" w:rsidRDefault="00A316ED" w:rsidP="00A316ED">
      <w:pPr>
        <w:spacing w:before="0" w:beforeAutospacing="0" w:after="0" w:afterAutospacing="0" w:line="360" w:lineRule="auto"/>
        <w:ind w:firstLine="0"/>
        <w:jc w:val="both"/>
        <w:rPr>
          <w:rFonts w:ascii="Times New Roman" w:eastAsia="Arial" w:hAnsi="Times New Roman"/>
          <w:b/>
          <w:i/>
          <w:szCs w:val="24"/>
          <w:lang/>
        </w:rPr>
      </w:pPr>
    </w:p>
    <w:p w:rsidR="003A601C" w:rsidRDefault="003A601C" w:rsidP="00A316ED">
      <w:pPr>
        <w:spacing w:before="0" w:beforeAutospacing="0" w:after="0" w:afterAutospacing="0" w:line="360" w:lineRule="auto"/>
        <w:ind w:firstLine="0"/>
        <w:jc w:val="both"/>
        <w:rPr>
          <w:rFonts w:ascii="Times New Roman" w:eastAsia="Arial" w:hAnsi="Times New Roman"/>
          <w:b/>
          <w:i/>
          <w:szCs w:val="24"/>
          <w:lang/>
        </w:rPr>
      </w:pPr>
      <w:r w:rsidRPr="00A316ED">
        <w:rPr>
          <w:rFonts w:ascii="Times New Roman" w:eastAsia="Arial" w:hAnsi="Times New Roman"/>
          <w:b/>
          <w:i/>
          <w:szCs w:val="24"/>
          <w:lang/>
        </w:rPr>
        <w:t>A</w:t>
      </w:r>
      <w:r w:rsidR="00CA09E9" w:rsidRPr="00A316ED">
        <w:rPr>
          <w:rFonts w:ascii="Times New Roman" w:eastAsia="Arial" w:hAnsi="Times New Roman"/>
          <w:b/>
          <w:i/>
          <w:szCs w:val="24"/>
        </w:rPr>
        <w:t>lgunos conceptos</w:t>
      </w:r>
    </w:p>
    <w:p w:rsidR="00A316ED" w:rsidRPr="00A316ED" w:rsidRDefault="00A316ED" w:rsidP="00A316ED">
      <w:pPr>
        <w:spacing w:before="0" w:beforeAutospacing="0" w:after="0" w:afterAutospacing="0" w:line="360" w:lineRule="auto"/>
        <w:ind w:firstLine="0"/>
        <w:jc w:val="both"/>
        <w:rPr>
          <w:rFonts w:ascii="Times New Roman" w:eastAsia="Arial" w:hAnsi="Times New Roman"/>
          <w:b/>
          <w:i/>
          <w:szCs w:val="24"/>
          <w:lang/>
        </w:rPr>
      </w:pPr>
    </w:p>
    <w:p w:rsidR="00D86ACB" w:rsidRPr="00A316ED" w:rsidRDefault="00D86ACB" w:rsidP="00A316ED">
      <w:pPr>
        <w:pStyle w:val="NormalWeb"/>
        <w:spacing w:before="0" w:beforeAutospacing="0" w:after="0" w:afterAutospacing="0" w:line="360" w:lineRule="auto"/>
        <w:jc w:val="both"/>
      </w:pPr>
      <w:r w:rsidRPr="00A316ED">
        <w:rPr>
          <w:rFonts w:eastAsia="Arial"/>
        </w:rPr>
        <w:t xml:space="preserve">Tomando como punto de partida para situar esta experiencia, </w:t>
      </w:r>
      <w:r w:rsidR="00855057" w:rsidRPr="00A316ED">
        <w:rPr>
          <w:rFonts w:eastAsia="Arial"/>
        </w:rPr>
        <w:t>existen</w:t>
      </w:r>
      <w:r w:rsidRPr="00A316ED">
        <w:rPr>
          <w:rFonts w:eastAsia="Arial"/>
        </w:rPr>
        <w:t xml:space="preserve"> autores que consideran </w:t>
      </w:r>
      <w:r w:rsidRPr="00A316ED">
        <w:t>asociados a la igualdad, justicia, libertad, revolución, como dimensiones fundantes de procesos educativos que valoran a las culturas latinoamericanas, y surgen del el vínculo afectivo entre educador y estudiante. </w:t>
      </w:r>
    </w:p>
    <w:p w:rsidR="007A732C" w:rsidRPr="00A316ED" w:rsidRDefault="007A732C" w:rsidP="00A316ED">
      <w:pPr>
        <w:pStyle w:val="NormalWeb"/>
        <w:spacing w:before="0" w:beforeAutospacing="0" w:after="0" w:afterAutospacing="0" w:line="360" w:lineRule="auto"/>
        <w:jc w:val="both"/>
      </w:pPr>
    </w:p>
    <w:p w:rsidR="00D86ACB" w:rsidRPr="00A316ED" w:rsidRDefault="003A601C" w:rsidP="00A316ED">
      <w:pPr>
        <w:spacing w:before="0" w:beforeAutospacing="0" w:after="0" w:afterAutospacing="0" w:line="360" w:lineRule="auto"/>
        <w:ind w:firstLine="0"/>
        <w:jc w:val="both"/>
        <w:rPr>
          <w:rFonts w:ascii="Times New Roman" w:hAnsi="Times New Roman"/>
          <w:szCs w:val="24"/>
        </w:rPr>
      </w:pPr>
      <w:r w:rsidRPr="00A316ED">
        <w:rPr>
          <w:rFonts w:ascii="Times New Roman" w:hAnsi="Times New Roman"/>
          <w:szCs w:val="24"/>
          <w:lang/>
        </w:rPr>
        <w:t xml:space="preserve">J. C. </w:t>
      </w:r>
      <w:r w:rsidR="00D86ACB" w:rsidRPr="00A316ED">
        <w:rPr>
          <w:rFonts w:ascii="Times New Roman" w:hAnsi="Times New Roman"/>
          <w:szCs w:val="24"/>
        </w:rPr>
        <w:t xml:space="preserve">Mariátegui, </w:t>
      </w:r>
      <w:r w:rsidRPr="00A316ED">
        <w:rPr>
          <w:rFonts w:ascii="Times New Roman" w:hAnsi="Times New Roman"/>
          <w:szCs w:val="24"/>
          <w:lang/>
        </w:rPr>
        <w:t xml:space="preserve">Saúl </w:t>
      </w:r>
      <w:r w:rsidR="00D86ACB" w:rsidRPr="00A316ED">
        <w:rPr>
          <w:rFonts w:ascii="Times New Roman" w:hAnsi="Times New Roman"/>
          <w:szCs w:val="24"/>
        </w:rPr>
        <w:t xml:space="preserve">Taborda  y </w:t>
      </w:r>
      <w:r w:rsidRPr="00A316ED">
        <w:rPr>
          <w:rFonts w:ascii="Times New Roman" w:hAnsi="Times New Roman"/>
          <w:szCs w:val="24"/>
          <w:lang/>
        </w:rPr>
        <w:t xml:space="preserve">José </w:t>
      </w:r>
      <w:r w:rsidR="00D86ACB" w:rsidRPr="00A316ED">
        <w:rPr>
          <w:rFonts w:ascii="Times New Roman" w:hAnsi="Times New Roman"/>
          <w:szCs w:val="24"/>
        </w:rPr>
        <w:t>Martí son pilares fundamentales de la educación latinoamericana. Los une el amor al prójimo, las ganas de sacar al pueblo adelante, las ideas revolucionarias, reformistas y la firme convicción de que la educación era el motor que haría que sus respectivas naciones crezcan. Que la educación es la herramienta que permite al individuo ver la vida con otros ojos.  Ellos creían que el Estado debía brindar a los sujetos  educación de calidad,  sin distinciones de clases sociales, culturales o étnicas.</w:t>
      </w:r>
    </w:p>
    <w:p w:rsidR="007A732C" w:rsidRPr="00A316ED" w:rsidRDefault="007A732C" w:rsidP="00A316ED">
      <w:pPr>
        <w:spacing w:before="0" w:beforeAutospacing="0" w:after="0" w:afterAutospacing="0" w:line="360" w:lineRule="auto"/>
        <w:ind w:firstLine="0"/>
        <w:jc w:val="both"/>
        <w:rPr>
          <w:rFonts w:ascii="Times New Roman" w:hAnsi="Times New Roman"/>
          <w:szCs w:val="24"/>
        </w:rPr>
      </w:pPr>
    </w:p>
    <w:p w:rsidR="00D86ACB" w:rsidRPr="00A316ED" w:rsidRDefault="00D86ACB" w:rsidP="00A316ED">
      <w:pPr>
        <w:spacing w:before="0" w:beforeAutospacing="0" w:after="0" w:afterAutospacing="0" w:line="360" w:lineRule="auto"/>
        <w:ind w:firstLine="0"/>
        <w:jc w:val="both"/>
        <w:rPr>
          <w:rFonts w:ascii="Times New Roman" w:eastAsia="Arial" w:hAnsi="Times New Roman"/>
          <w:szCs w:val="24"/>
          <w:lang w:eastAsia="es-AR"/>
        </w:rPr>
      </w:pPr>
      <w:r w:rsidRPr="00A316ED">
        <w:rPr>
          <w:rFonts w:ascii="Times New Roman" w:eastAsia="Arial" w:hAnsi="Times New Roman"/>
          <w:szCs w:val="24"/>
          <w:lang w:eastAsia="es-AR"/>
        </w:rPr>
        <w:t xml:space="preserve">La educación, entonces, es fundamentalmente una experiencia social más allá de la forma que asuma, es decir, como </w:t>
      </w:r>
      <w:r w:rsidRPr="00A316ED">
        <w:rPr>
          <w:rFonts w:ascii="Times New Roman" w:eastAsia="Arial" w:hAnsi="Times New Roman"/>
          <w:i/>
          <w:szCs w:val="24"/>
          <w:lang w:eastAsia="es-AR"/>
        </w:rPr>
        <w:t>procedimiento sistematizado</w:t>
      </w:r>
      <w:r w:rsidRPr="00A316ED">
        <w:rPr>
          <w:rFonts w:ascii="Times New Roman" w:eastAsia="Arial" w:hAnsi="Times New Roman"/>
          <w:szCs w:val="24"/>
          <w:lang w:eastAsia="es-AR"/>
        </w:rPr>
        <w:t xml:space="preserve"> garantizado por el Estado para la inscripción cultural de los sujetos en una superficie epistemológica común o como una </w:t>
      </w:r>
      <w:r w:rsidRPr="00A316ED">
        <w:rPr>
          <w:rFonts w:ascii="Times New Roman" w:eastAsia="Arial" w:hAnsi="Times New Roman"/>
          <w:i/>
          <w:szCs w:val="24"/>
          <w:lang w:eastAsia="es-AR"/>
        </w:rPr>
        <w:t>experiencia política</w:t>
      </w:r>
      <w:r w:rsidRPr="00A316ED">
        <w:rPr>
          <w:rFonts w:ascii="Times New Roman" w:eastAsia="Arial" w:hAnsi="Times New Roman"/>
          <w:szCs w:val="24"/>
          <w:lang w:eastAsia="es-AR"/>
        </w:rPr>
        <w:t xml:space="preserve"> siempre disponible en cualquier escenario del campo educativo</w:t>
      </w:r>
      <w:r w:rsidR="007A732C" w:rsidRPr="00A316ED">
        <w:rPr>
          <w:rFonts w:ascii="Times New Roman" w:eastAsia="Arial" w:hAnsi="Times New Roman"/>
          <w:szCs w:val="24"/>
          <w:lang w:eastAsia="es-AR"/>
        </w:rPr>
        <w:t>.</w:t>
      </w:r>
      <w:r w:rsidRPr="00A316ED">
        <w:rPr>
          <w:rStyle w:val="Refdenotaalpie"/>
          <w:rFonts w:ascii="Times New Roman" w:eastAsia="Arial" w:hAnsi="Times New Roman"/>
          <w:szCs w:val="24"/>
          <w:lang w:eastAsia="es-AR"/>
        </w:rPr>
        <w:footnoteReference w:id="2"/>
      </w:r>
    </w:p>
    <w:p w:rsidR="007A732C" w:rsidRPr="00A316ED" w:rsidRDefault="007A732C" w:rsidP="00A316ED">
      <w:pPr>
        <w:spacing w:before="0" w:beforeAutospacing="0" w:after="0" w:afterAutospacing="0" w:line="360" w:lineRule="auto"/>
        <w:ind w:firstLine="0"/>
        <w:jc w:val="both"/>
        <w:rPr>
          <w:rFonts w:ascii="Times New Roman" w:eastAsia="Arial" w:hAnsi="Times New Roman"/>
          <w:szCs w:val="24"/>
          <w:lang w:eastAsia="es-AR"/>
        </w:rPr>
      </w:pPr>
    </w:p>
    <w:p w:rsidR="006E0C90" w:rsidRPr="00A316ED" w:rsidRDefault="00545EDA" w:rsidP="00A316ED">
      <w:pPr>
        <w:autoSpaceDE w:val="0"/>
        <w:autoSpaceDN w:val="0"/>
        <w:adjustRightInd w:val="0"/>
        <w:spacing w:before="0" w:beforeAutospacing="0" w:after="0" w:afterAutospacing="0" w:line="360" w:lineRule="auto"/>
        <w:ind w:firstLine="0"/>
        <w:jc w:val="both"/>
        <w:rPr>
          <w:rFonts w:ascii="Times New Roman" w:hAnsi="Times New Roman"/>
          <w:szCs w:val="24"/>
          <w:lang/>
        </w:rPr>
      </w:pPr>
      <w:r w:rsidRPr="00A316ED">
        <w:rPr>
          <w:rFonts w:ascii="Times New Roman" w:eastAsia="Arial" w:hAnsi="Times New Roman"/>
          <w:szCs w:val="24"/>
          <w:lang w:eastAsia="es-AR"/>
        </w:rPr>
        <w:t xml:space="preserve">Compartimos </w:t>
      </w:r>
      <w:r w:rsidR="007E62AF" w:rsidRPr="00A316ED">
        <w:rPr>
          <w:rFonts w:ascii="Times New Roman" w:eastAsia="Arial" w:hAnsi="Times New Roman"/>
          <w:szCs w:val="24"/>
          <w:lang w:eastAsia="es-AR"/>
        </w:rPr>
        <w:t xml:space="preserve"> plenamente con </w:t>
      </w:r>
      <w:r w:rsidR="00CE1C15" w:rsidRPr="00A316ED">
        <w:rPr>
          <w:rFonts w:ascii="Times New Roman" w:eastAsia="Arial" w:hAnsi="Times New Roman"/>
          <w:szCs w:val="24"/>
          <w:lang w:eastAsia="es-AR"/>
        </w:rPr>
        <w:t xml:space="preserve">Elizardo </w:t>
      </w:r>
      <w:r w:rsidR="00272920" w:rsidRPr="00A316ED">
        <w:rPr>
          <w:rFonts w:ascii="Times New Roman" w:eastAsia="Arial" w:hAnsi="Times New Roman"/>
          <w:szCs w:val="24"/>
          <w:lang w:eastAsia="es-AR"/>
        </w:rPr>
        <w:t>Pérez</w:t>
      </w:r>
      <w:r w:rsidR="007E62AF" w:rsidRPr="00A316ED">
        <w:rPr>
          <w:rFonts w:ascii="Times New Roman" w:eastAsia="Arial" w:hAnsi="Times New Roman"/>
          <w:szCs w:val="24"/>
          <w:lang w:eastAsia="es-AR"/>
        </w:rPr>
        <w:t xml:space="preserve"> la visión acerca de que </w:t>
      </w:r>
      <w:r w:rsidR="007E62AF" w:rsidRPr="00A316ED">
        <w:rPr>
          <w:rFonts w:ascii="Times New Roman" w:hAnsi="Times New Roman"/>
          <w:i/>
          <w:szCs w:val="24"/>
        </w:rPr>
        <w:t>“…la escuela del indio debe estar ubicada en el ambiente indio, allá donde él lucha para no desaparecer; que no debe contraerse únicamente al alfabeto sino que su función debe ser eminentemente activa y hallarse dotada de un evidente contenido social y económico; que los padres de familia deben cooperar a su construcción con su propio trabajo (…) que la escuela debe irradiar su acción a la vida de la comunidad y atender al desarrollo armónico y simultáneo de todas las aptitudes en su proceso educativo”</w:t>
      </w:r>
      <w:r w:rsidR="006B2EE0" w:rsidRPr="00A316ED">
        <w:rPr>
          <w:rFonts w:ascii="Times New Roman" w:hAnsi="Times New Roman"/>
          <w:szCs w:val="24"/>
        </w:rPr>
        <w:t>.</w:t>
      </w:r>
      <w:r w:rsidR="007E62AF" w:rsidRPr="00A316ED">
        <w:rPr>
          <w:rStyle w:val="Refdenotaalpie"/>
          <w:rFonts w:ascii="Times New Roman" w:hAnsi="Times New Roman"/>
          <w:szCs w:val="24"/>
        </w:rPr>
        <w:footnoteReference w:id="3"/>
      </w:r>
      <w:r w:rsidR="007E62AF" w:rsidRPr="00A316ED">
        <w:rPr>
          <w:rFonts w:ascii="Times New Roman" w:hAnsi="Times New Roman"/>
          <w:szCs w:val="24"/>
        </w:rPr>
        <w:t xml:space="preserve"> </w:t>
      </w:r>
    </w:p>
    <w:p w:rsidR="006E0C90" w:rsidRDefault="006E0C90" w:rsidP="00A316ED">
      <w:pPr>
        <w:autoSpaceDE w:val="0"/>
        <w:autoSpaceDN w:val="0"/>
        <w:adjustRightInd w:val="0"/>
        <w:spacing w:before="0" w:beforeAutospacing="0" w:after="0" w:afterAutospacing="0" w:line="360" w:lineRule="auto"/>
        <w:ind w:firstLine="0"/>
        <w:jc w:val="both"/>
        <w:rPr>
          <w:rFonts w:ascii="Times New Roman" w:hAnsi="Times New Roman"/>
          <w:szCs w:val="24"/>
          <w:lang/>
        </w:rPr>
      </w:pPr>
    </w:p>
    <w:p w:rsidR="00181AAF" w:rsidRDefault="00181AAF" w:rsidP="00181AAF">
      <w:pPr>
        <w:autoSpaceDE w:val="0"/>
        <w:autoSpaceDN w:val="0"/>
        <w:adjustRightInd w:val="0"/>
        <w:spacing w:before="0" w:beforeAutospacing="0" w:after="0" w:afterAutospacing="0" w:line="360" w:lineRule="auto"/>
        <w:ind w:firstLine="0"/>
        <w:jc w:val="center"/>
        <w:rPr>
          <w:rFonts w:ascii="Times New Roman" w:hAnsi="Times New Roman"/>
          <w:szCs w:val="24"/>
          <w:lang/>
        </w:rPr>
      </w:pPr>
      <w:r>
        <w:rPr>
          <w:rFonts w:ascii="Times New Roman" w:hAnsi="Times New Roman"/>
          <w:szCs w:val="24"/>
          <w:lang/>
        </w:rPr>
        <w:pict>
          <v:shape id="_x0000_i1025" type="#_x0000_t75" style="width:335.25pt;height:231.75pt">
            <v:imagedata r:id="rId10" o:title="10001293_1485648688325814_4832743065874936029_n"/>
          </v:shape>
        </w:pict>
      </w:r>
    </w:p>
    <w:p w:rsidR="00181AAF" w:rsidRPr="00A316ED" w:rsidRDefault="00181AAF" w:rsidP="00181AAF">
      <w:pPr>
        <w:autoSpaceDE w:val="0"/>
        <w:autoSpaceDN w:val="0"/>
        <w:adjustRightInd w:val="0"/>
        <w:spacing w:before="0" w:beforeAutospacing="0" w:after="0" w:afterAutospacing="0" w:line="360" w:lineRule="auto"/>
        <w:ind w:firstLine="0"/>
        <w:jc w:val="center"/>
        <w:rPr>
          <w:rFonts w:ascii="Times New Roman" w:hAnsi="Times New Roman"/>
          <w:szCs w:val="24"/>
          <w:lang/>
        </w:rPr>
      </w:pPr>
    </w:p>
    <w:p w:rsidR="00CA09E9" w:rsidRPr="00A316ED" w:rsidRDefault="007E62AF" w:rsidP="00A316ED">
      <w:pPr>
        <w:autoSpaceDE w:val="0"/>
        <w:autoSpaceDN w:val="0"/>
        <w:adjustRightInd w:val="0"/>
        <w:spacing w:before="0" w:beforeAutospacing="0" w:after="0" w:afterAutospacing="0" w:line="360" w:lineRule="auto"/>
        <w:ind w:firstLine="0"/>
        <w:jc w:val="both"/>
        <w:rPr>
          <w:rFonts w:ascii="Times New Roman" w:eastAsia="Arial" w:hAnsi="Times New Roman"/>
          <w:bCs/>
          <w:szCs w:val="24"/>
          <w:lang w:eastAsia="es-AR"/>
        </w:rPr>
      </w:pPr>
      <w:r w:rsidRPr="00A316ED">
        <w:rPr>
          <w:rFonts w:ascii="Times New Roman" w:hAnsi="Times New Roman"/>
          <w:szCs w:val="24"/>
        </w:rPr>
        <w:t>En</w:t>
      </w:r>
      <w:r w:rsidR="006B2EE0" w:rsidRPr="00A316ED">
        <w:rPr>
          <w:rFonts w:ascii="Times New Roman" w:hAnsi="Times New Roman"/>
          <w:szCs w:val="24"/>
        </w:rPr>
        <w:t xml:space="preserve"> relación con</w:t>
      </w:r>
      <w:r w:rsidR="00545EDA" w:rsidRPr="00A316ED">
        <w:rPr>
          <w:rFonts w:ascii="Times New Roman" w:hAnsi="Times New Roman"/>
          <w:szCs w:val="24"/>
        </w:rPr>
        <w:t xml:space="preserve"> la idea de </w:t>
      </w:r>
      <w:r w:rsidR="00272920" w:rsidRPr="00A316ED">
        <w:rPr>
          <w:rFonts w:ascii="Times New Roman" w:hAnsi="Times New Roman"/>
          <w:szCs w:val="24"/>
        </w:rPr>
        <w:t>Pérez</w:t>
      </w:r>
      <w:r w:rsidR="006B2EE0" w:rsidRPr="00A316ED">
        <w:rPr>
          <w:rFonts w:ascii="Times New Roman" w:hAnsi="Times New Roman"/>
          <w:szCs w:val="24"/>
        </w:rPr>
        <w:t>,</w:t>
      </w:r>
      <w:r w:rsidR="00545EDA" w:rsidRPr="00A316ED">
        <w:rPr>
          <w:rFonts w:ascii="Times New Roman" w:hAnsi="Times New Roman"/>
          <w:szCs w:val="24"/>
        </w:rPr>
        <w:t xml:space="preserve"> en</w:t>
      </w:r>
      <w:r w:rsidRPr="00A316ED">
        <w:rPr>
          <w:rFonts w:ascii="Times New Roman" w:hAnsi="Times New Roman"/>
          <w:szCs w:val="24"/>
        </w:rPr>
        <w:t xml:space="preserve"> el año 2011</w:t>
      </w:r>
      <w:r w:rsidR="006B2EE0" w:rsidRPr="00A316ED">
        <w:rPr>
          <w:rFonts w:ascii="Times New Roman" w:hAnsi="Times New Roman"/>
          <w:szCs w:val="24"/>
        </w:rPr>
        <w:t>,</w:t>
      </w:r>
      <w:r w:rsidRPr="00A316ED">
        <w:rPr>
          <w:rFonts w:ascii="Times New Roman" w:hAnsi="Times New Roman"/>
          <w:szCs w:val="24"/>
        </w:rPr>
        <w:t xml:space="preserve"> un gru</w:t>
      </w:r>
      <w:r w:rsidR="006B2EE0" w:rsidRPr="00A316ED">
        <w:rPr>
          <w:rFonts w:ascii="Times New Roman" w:hAnsi="Times New Roman"/>
          <w:szCs w:val="24"/>
        </w:rPr>
        <w:t>po de docentes nos propusimos</w:t>
      </w:r>
      <w:r w:rsidRPr="00A316ED">
        <w:rPr>
          <w:rFonts w:ascii="Times New Roman" w:hAnsi="Times New Roman"/>
          <w:szCs w:val="24"/>
        </w:rPr>
        <w:t xml:space="preserve"> la elaboración de un proyecto educativo para la comunidad </w:t>
      </w:r>
      <w:r w:rsidR="00545EDA" w:rsidRPr="00A316ED">
        <w:rPr>
          <w:rFonts w:ascii="Times New Roman" w:hAnsi="Times New Roman"/>
          <w:szCs w:val="24"/>
        </w:rPr>
        <w:t xml:space="preserve">Fortín Mbororé, que cuenta </w:t>
      </w:r>
      <w:r w:rsidR="00545EDA" w:rsidRPr="00A316ED">
        <w:rPr>
          <w:rFonts w:ascii="Times New Roman" w:hAnsi="Times New Roman"/>
          <w:szCs w:val="24"/>
        </w:rPr>
        <w:lastRenderedPageBreak/>
        <w:t xml:space="preserve">con </w:t>
      </w:r>
      <w:r w:rsidR="00DC710F" w:rsidRPr="00A316ED">
        <w:rPr>
          <w:rFonts w:ascii="Times New Roman" w:hAnsi="Times New Roman"/>
          <w:szCs w:val="24"/>
          <w:lang/>
        </w:rPr>
        <w:t xml:space="preserve">una población de </w:t>
      </w:r>
      <w:r w:rsidR="00545EDA" w:rsidRPr="00A316ED">
        <w:rPr>
          <w:rFonts w:ascii="Times New Roman" w:hAnsi="Times New Roman"/>
          <w:szCs w:val="24"/>
        </w:rPr>
        <w:t xml:space="preserve">1400 personas (actualmente) y que en el año 2011 tenía </w:t>
      </w:r>
      <w:r w:rsidR="00DC710F" w:rsidRPr="00A316ED">
        <w:rPr>
          <w:rFonts w:ascii="Times New Roman" w:hAnsi="Times New Roman"/>
          <w:szCs w:val="24"/>
          <w:lang/>
        </w:rPr>
        <w:t xml:space="preserve">solamente </w:t>
      </w:r>
      <w:r w:rsidR="00545EDA" w:rsidRPr="00A316ED">
        <w:rPr>
          <w:rFonts w:ascii="Times New Roman" w:hAnsi="Times New Roman"/>
          <w:szCs w:val="24"/>
        </w:rPr>
        <w:t xml:space="preserve">un solo egresado del nivel secundario. </w:t>
      </w:r>
      <w:r w:rsidRPr="00A316ED">
        <w:rPr>
          <w:rFonts w:ascii="Times New Roman" w:eastAsia="Arial" w:hAnsi="Times New Roman"/>
          <w:bCs/>
          <w:szCs w:val="24"/>
          <w:lang w:eastAsia="es-AR"/>
        </w:rPr>
        <w:t xml:space="preserve">Los procesos que condujeron a la creación de la </w:t>
      </w:r>
      <w:r w:rsidRPr="00A316ED">
        <w:rPr>
          <w:rFonts w:ascii="Times New Roman" w:eastAsia="Arial" w:hAnsi="Times New Roman"/>
          <w:b/>
          <w:bCs/>
          <w:szCs w:val="24"/>
          <w:lang w:eastAsia="es-AR"/>
        </w:rPr>
        <w:t>Escuela Secundaria Fortín Mbororé</w:t>
      </w:r>
      <w:r w:rsidRPr="00A316ED">
        <w:rPr>
          <w:rStyle w:val="Refdenotaalpie"/>
          <w:rFonts w:ascii="Times New Roman" w:eastAsia="Arial" w:hAnsi="Times New Roman"/>
          <w:bCs/>
          <w:szCs w:val="24"/>
          <w:lang w:eastAsia="es-AR"/>
        </w:rPr>
        <w:footnoteReference w:id="4"/>
      </w:r>
      <w:r w:rsidR="00CE1C15" w:rsidRPr="00A316ED">
        <w:rPr>
          <w:rFonts w:ascii="Times New Roman" w:eastAsia="Arial" w:hAnsi="Times New Roman"/>
          <w:bCs/>
          <w:szCs w:val="24"/>
          <w:lang w:eastAsia="es-AR"/>
        </w:rPr>
        <w:t xml:space="preserve"> son complejos</w:t>
      </w:r>
      <w:r w:rsidRPr="00A316ED">
        <w:rPr>
          <w:rFonts w:ascii="Times New Roman" w:eastAsia="Arial" w:hAnsi="Times New Roman"/>
          <w:bCs/>
          <w:szCs w:val="24"/>
          <w:lang w:eastAsia="es-AR"/>
        </w:rPr>
        <w:t xml:space="preserve"> y requieren de un abordaje situado en la historia y cultura político-institucional del sistema educativo argentino y misionero, en la realidad socioeducativa de los miembros de la </w:t>
      </w:r>
      <w:r w:rsidRPr="00A316ED">
        <w:rPr>
          <w:rFonts w:ascii="Times New Roman" w:eastAsia="Arial" w:hAnsi="Times New Roman"/>
          <w:b/>
          <w:bCs/>
          <w:szCs w:val="24"/>
          <w:lang w:eastAsia="es-AR"/>
        </w:rPr>
        <w:t>Comunidad Mbororé</w:t>
      </w:r>
      <w:r w:rsidRPr="00A316ED">
        <w:rPr>
          <w:rFonts w:ascii="Times New Roman" w:eastAsia="Arial" w:hAnsi="Times New Roman"/>
          <w:bCs/>
          <w:szCs w:val="24"/>
          <w:lang w:eastAsia="es-AR"/>
        </w:rPr>
        <w:t xml:space="preserve"> y en las profundas desigualdades generadas por décadas de marginación sistemática</w:t>
      </w:r>
      <w:r w:rsidR="00545EDA" w:rsidRPr="00A316ED">
        <w:rPr>
          <w:rFonts w:ascii="Times New Roman" w:eastAsia="Arial" w:hAnsi="Times New Roman"/>
          <w:bCs/>
          <w:szCs w:val="24"/>
          <w:lang w:eastAsia="es-AR"/>
        </w:rPr>
        <w:t xml:space="preserve"> </w:t>
      </w:r>
      <w:r w:rsidRPr="00A316ED">
        <w:rPr>
          <w:rFonts w:ascii="Times New Roman" w:eastAsia="Arial" w:hAnsi="Times New Roman"/>
          <w:bCs/>
          <w:szCs w:val="24"/>
          <w:lang w:eastAsia="es-AR"/>
        </w:rPr>
        <w:t>de las comunidades con respecto a la sociedad envolvente y los modelos políticos y económicos vigentes. Una doble marginación, por un lado la segregación cultural y por otro la pauperización de su modo de vida, afectado profundamente por las transformaciones y el avance territorial sobre las comunidades y sus recursos, materiales y simbólicos.</w:t>
      </w:r>
      <w:r w:rsidR="00545EDA" w:rsidRPr="00A316ED">
        <w:rPr>
          <w:rFonts w:ascii="Times New Roman" w:eastAsia="Arial" w:hAnsi="Times New Roman"/>
          <w:bCs/>
          <w:szCs w:val="24"/>
          <w:lang w:eastAsia="es-AR"/>
        </w:rPr>
        <w:t xml:space="preserve"> </w:t>
      </w:r>
    </w:p>
    <w:p w:rsidR="00CA09E9" w:rsidRPr="00A316ED" w:rsidRDefault="00CA09E9" w:rsidP="00A316ED">
      <w:pPr>
        <w:autoSpaceDE w:val="0"/>
        <w:autoSpaceDN w:val="0"/>
        <w:adjustRightInd w:val="0"/>
        <w:spacing w:before="0" w:beforeAutospacing="0" w:after="0" w:afterAutospacing="0" w:line="360" w:lineRule="auto"/>
        <w:ind w:firstLine="0"/>
        <w:jc w:val="both"/>
        <w:rPr>
          <w:rFonts w:ascii="Times New Roman" w:eastAsia="Arial" w:hAnsi="Times New Roman"/>
          <w:bCs/>
          <w:szCs w:val="24"/>
          <w:lang w:eastAsia="es-AR"/>
        </w:rPr>
      </w:pPr>
    </w:p>
    <w:p w:rsidR="007E62AF" w:rsidRPr="00A316ED" w:rsidRDefault="00DC710F" w:rsidP="00A316ED">
      <w:pPr>
        <w:autoSpaceDE w:val="0"/>
        <w:autoSpaceDN w:val="0"/>
        <w:adjustRightInd w:val="0"/>
        <w:spacing w:before="0" w:beforeAutospacing="0" w:after="0" w:afterAutospacing="0" w:line="360" w:lineRule="auto"/>
        <w:ind w:firstLine="0"/>
        <w:jc w:val="both"/>
        <w:rPr>
          <w:rFonts w:ascii="Times New Roman" w:hAnsi="Times New Roman"/>
          <w:szCs w:val="24"/>
        </w:rPr>
      </w:pPr>
      <w:r w:rsidRPr="00A316ED">
        <w:rPr>
          <w:rFonts w:ascii="Times New Roman" w:eastAsia="Arial" w:hAnsi="Times New Roman"/>
          <w:bCs/>
          <w:szCs w:val="24"/>
          <w:lang w:eastAsia="es-AR"/>
        </w:rPr>
        <w:t xml:space="preserve">La situación socioeducativa comprendía, como lo expresa Elizardo </w:t>
      </w:r>
      <w:r w:rsidR="00272920" w:rsidRPr="00A316ED">
        <w:rPr>
          <w:rFonts w:ascii="Times New Roman" w:eastAsia="Arial" w:hAnsi="Times New Roman"/>
          <w:bCs/>
          <w:szCs w:val="24"/>
          <w:lang w:eastAsia="es-AR"/>
        </w:rPr>
        <w:t>Pérez</w:t>
      </w:r>
      <w:r w:rsidRPr="00A316ED">
        <w:rPr>
          <w:rFonts w:ascii="Times New Roman" w:eastAsia="Arial" w:hAnsi="Times New Roman"/>
          <w:bCs/>
          <w:szCs w:val="24"/>
          <w:lang w:eastAsia="es-AR"/>
        </w:rPr>
        <w:t>:</w:t>
      </w:r>
      <w:r w:rsidR="00545EDA" w:rsidRPr="00A316ED">
        <w:rPr>
          <w:rFonts w:ascii="Times New Roman" w:eastAsia="Arial" w:hAnsi="Times New Roman"/>
          <w:bCs/>
          <w:szCs w:val="24"/>
          <w:lang w:eastAsia="es-AR"/>
        </w:rPr>
        <w:t xml:space="preserve"> </w:t>
      </w:r>
      <w:r w:rsidR="00545EDA" w:rsidRPr="00A316ED">
        <w:rPr>
          <w:rFonts w:ascii="Times New Roman" w:hAnsi="Times New Roman"/>
          <w:i/>
          <w:szCs w:val="24"/>
        </w:rPr>
        <w:t>“</w:t>
      </w:r>
      <w:r w:rsidRPr="00A316ED">
        <w:rPr>
          <w:rFonts w:ascii="Times New Roman" w:hAnsi="Times New Roman"/>
          <w:i/>
          <w:szCs w:val="24"/>
          <w:lang/>
        </w:rPr>
        <w:t>…</w:t>
      </w:r>
      <w:r w:rsidR="00545EDA" w:rsidRPr="00A316ED">
        <w:rPr>
          <w:rFonts w:ascii="Times New Roman" w:hAnsi="Times New Roman"/>
          <w:i/>
          <w:szCs w:val="24"/>
        </w:rPr>
        <w:t>El ambiente que me rodeaba, la miseria del indio, las injusticias de que era víctima, y además su favorable reacción al progreso, su sentido de responsabilidad y sus cualidades en lo organizativo, su espíritu luchador y amante de la libertad; y por último, su amor por las instituciones, o mejor dicho por lo institucional y por lo patrio, constituían para mí un mundo de revelaciones”</w:t>
      </w:r>
      <w:r w:rsidR="00545EDA" w:rsidRPr="00A316ED">
        <w:rPr>
          <w:rFonts w:ascii="Times New Roman" w:hAnsi="Times New Roman"/>
          <w:szCs w:val="24"/>
        </w:rPr>
        <w:t xml:space="preserve"> (Pérez, 1992:87)</w:t>
      </w:r>
      <w:r w:rsidR="008D4DF1" w:rsidRPr="00A316ED">
        <w:rPr>
          <w:rFonts w:ascii="Times New Roman" w:hAnsi="Times New Roman"/>
          <w:szCs w:val="24"/>
        </w:rPr>
        <w:t xml:space="preserve">. </w:t>
      </w:r>
      <w:r w:rsidR="00545EDA" w:rsidRPr="00A316ED">
        <w:rPr>
          <w:rFonts w:ascii="Times New Roman" w:hAnsi="Times New Roman"/>
          <w:szCs w:val="24"/>
        </w:rPr>
        <w:t>Como institución cumplimos ocho meses de</w:t>
      </w:r>
      <w:r w:rsidR="009A5030" w:rsidRPr="00A316ED">
        <w:rPr>
          <w:rFonts w:ascii="Times New Roman" w:hAnsi="Times New Roman"/>
          <w:szCs w:val="24"/>
        </w:rPr>
        <w:t xml:space="preserve"> funcionamiento y </w:t>
      </w:r>
      <w:r w:rsidR="009A5030" w:rsidRPr="00A316ED">
        <w:rPr>
          <w:rFonts w:ascii="Times New Roman" w:hAnsi="Times New Roman"/>
          <w:szCs w:val="24"/>
          <w:lang/>
        </w:rPr>
        <w:t>el objetivo es idéntico:</w:t>
      </w:r>
      <w:r w:rsidR="009A5030" w:rsidRPr="00A316ED">
        <w:rPr>
          <w:rFonts w:ascii="Times New Roman" w:hAnsi="Times New Roman"/>
          <w:szCs w:val="24"/>
        </w:rPr>
        <w:t xml:space="preserve"> una</w:t>
      </w:r>
      <w:r w:rsidR="00545EDA" w:rsidRPr="00A316ED">
        <w:rPr>
          <w:rFonts w:ascii="Times New Roman" w:hAnsi="Times New Roman"/>
          <w:szCs w:val="24"/>
        </w:rPr>
        <w:t xml:space="preserve"> escuela activa, plena de luz, de sol, de oxígeno y de viento, alternando las ocupaciones propias del aula, con los talleres de arte, medio ambiente, comunicación, ed</w:t>
      </w:r>
      <w:r w:rsidR="009A5030" w:rsidRPr="00A316ED">
        <w:rPr>
          <w:rFonts w:ascii="Times New Roman" w:hAnsi="Times New Roman"/>
          <w:szCs w:val="24"/>
        </w:rPr>
        <w:t xml:space="preserve">ucación sexual integral, </w:t>
      </w:r>
      <w:r w:rsidR="009A5030" w:rsidRPr="00A316ED">
        <w:rPr>
          <w:rFonts w:ascii="Times New Roman" w:hAnsi="Times New Roman"/>
          <w:szCs w:val="24"/>
          <w:lang/>
        </w:rPr>
        <w:t>actividades vinculadas con el ejercicio de los derechos que permanentemente</w:t>
      </w:r>
      <w:r w:rsidR="009A5030" w:rsidRPr="00A316ED">
        <w:rPr>
          <w:rFonts w:ascii="Times New Roman" w:hAnsi="Times New Roman"/>
          <w:szCs w:val="24"/>
        </w:rPr>
        <w:t xml:space="preserve"> van</w:t>
      </w:r>
      <w:r w:rsidR="008D4DF1" w:rsidRPr="00A316ED">
        <w:rPr>
          <w:rFonts w:ascii="Times New Roman" w:hAnsi="Times New Roman"/>
          <w:szCs w:val="24"/>
        </w:rPr>
        <w:t xml:space="preserve"> surgiendo.</w:t>
      </w:r>
    </w:p>
    <w:p w:rsidR="00166B25" w:rsidRDefault="00166B25" w:rsidP="00A316ED">
      <w:pPr>
        <w:autoSpaceDE w:val="0"/>
        <w:autoSpaceDN w:val="0"/>
        <w:adjustRightInd w:val="0"/>
        <w:spacing w:before="0" w:beforeAutospacing="0" w:after="0" w:afterAutospacing="0" w:line="360" w:lineRule="auto"/>
        <w:ind w:firstLine="0"/>
        <w:jc w:val="both"/>
        <w:rPr>
          <w:rFonts w:ascii="Times New Roman" w:hAnsi="Times New Roman"/>
          <w:szCs w:val="24"/>
          <w:lang/>
        </w:rPr>
      </w:pPr>
    </w:p>
    <w:p w:rsidR="008D4DF1" w:rsidRPr="00A316ED" w:rsidRDefault="008D4DF1" w:rsidP="00A316ED">
      <w:pPr>
        <w:autoSpaceDE w:val="0"/>
        <w:autoSpaceDN w:val="0"/>
        <w:adjustRightInd w:val="0"/>
        <w:spacing w:before="0" w:beforeAutospacing="0" w:after="0" w:afterAutospacing="0" w:line="360" w:lineRule="auto"/>
        <w:ind w:firstLine="0"/>
        <w:jc w:val="both"/>
        <w:rPr>
          <w:rStyle w:val="Textoennegrita"/>
          <w:rFonts w:ascii="Times New Roman" w:hAnsi="Times New Roman"/>
          <w:b w:val="0"/>
          <w:szCs w:val="24"/>
        </w:rPr>
      </w:pPr>
      <w:r w:rsidRPr="00A316ED">
        <w:rPr>
          <w:rStyle w:val="Textoennegrita"/>
          <w:rFonts w:ascii="Times New Roman" w:hAnsi="Times New Roman"/>
          <w:b w:val="0"/>
          <w:szCs w:val="24"/>
        </w:rPr>
        <w:t xml:space="preserve">Saúl Taborda expresa su idea sobre </w:t>
      </w:r>
      <w:r w:rsidR="009A5030" w:rsidRPr="00A316ED">
        <w:rPr>
          <w:rStyle w:val="Textoennegrita"/>
          <w:rFonts w:ascii="Times New Roman" w:hAnsi="Times New Roman"/>
          <w:i/>
          <w:szCs w:val="24"/>
          <w:lang/>
        </w:rPr>
        <w:t>u</w:t>
      </w:r>
      <w:proofErr w:type="spellStart"/>
      <w:r w:rsidRPr="00A316ED">
        <w:rPr>
          <w:rStyle w:val="Textoennegrita"/>
          <w:rFonts w:ascii="Times New Roman" w:hAnsi="Times New Roman"/>
          <w:i/>
          <w:szCs w:val="24"/>
        </w:rPr>
        <w:t>na</w:t>
      </w:r>
      <w:proofErr w:type="spellEnd"/>
      <w:r w:rsidRPr="00A316ED">
        <w:rPr>
          <w:rStyle w:val="Textoennegrita"/>
          <w:rFonts w:ascii="Times New Roman" w:hAnsi="Times New Roman"/>
          <w:i/>
          <w:szCs w:val="24"/>
        </w:rPr>
        <w:t xml:space="preserve"> escuela única obligatoria</w:t>
      </w:r>
      <w:r w:rsidRPr="00A316ED">
        <w:rPr>
          <w:rStyle w:val="Textoennegrita"/>
          <w:rFonts w:ascii="Times New Roman" w:hAnsi="Times New Roman"/>
          <w:b w:val="0"/>
          <w:szCs w:val="24"/>
        </w:rPr>
        <w:t xml:space="preserve"> que incluya el nivel inicial, primario y secundario.  "Una escuela única" donde los actores pedagógicos estén formados en el ideario contemporáneo". Hoy con la Ley Nº 26206 contamos con la </w:t>
      </w:r>
      <w:r w:rsidR="00CA09E9" w:rsidRPr="00A316ED">
        <w:rPr>
          <w:rStyle w:val="Textoennegrita"/>
          <w:rFonts w:ascii="Times New Roman" w:hAnsi="Times New Roman"/>
          <w:b w:val="0"/>
          <w:szCs w:val="24"/>
        </w:rPr>
        <w:t xml:space="preserve">obligatoriedad de estos niveles </w:t>
      </w:r>
      <w:r w:rsidRPr="00A316ED">
        <w:rPr>
          <w:rStyle w:val="Textoennegrita"/>
          <w:rFonts w:ascii="Times New Roman" w:hAnsi="Times New Roman"/>
          <w:b w:val="0"/>
          <w:szCs w:val="24"/>
        </w:rPr>
        <w:t xml:space="preserve">y en la Comunidad Fortín Mbororé podemos </w:t>
      </w:r>
      <w:r w:rsidR="009A5030" w:rsidRPr="00A316ED">
        <w:rPr>
          <w:rStyle w:val="Textoennegrita"/>
          <w:rFonts w:ascii="Times New Roman" w:hAnsi="Times New Roman"/>
          <w:b w:val="0"/>
          <w:szCs w:val="24"/>
          <w:lang/>
        </w:rPr>
        <w:t>observar una continuidad entre los diferentes niveles.</w:t>
      </w:r>
      <w:r w:rsidRPr="00A316ED">
        <w:rPr>
          <w:rStyle w:val="Textoennegrita"/>
          <w:rFonts w:ascii="Times New Roman" w:hAnsi="Times New Roman"/>
          <w:b w:val="0"/>
          <w:szCs w:val="24"/>
        </w:rPr>
        <w:t xml:space="preserve"> Es la única comunidad indígena de la provincia de Misiones donde los hermanos originarios pueden iniciar el nivel </w:t>
      </w:r>
      <w:r w:rsidR="00CA09E9" w:rsidRPr="00A316ED">
        <w:rPr>
          <w:rStyle w:val="Textoennegrita"/>
          <w:rFonts w:ascii="Times New Roman" w:hAnsi="Times New Roman"/>
          <w:b w:val="0"/>
          <w:szCs w:val="24"/>
        </w:rPr>
        <w:t>inicial</w:t>
      </w:r>
      <w:r w:rsidR="009A5030" w:rsidRPr="00A316ED">
        <w:rPr>
          <w:rStyle w:val="Textoennegrita"/>
          <w:rFonts w:ascii="Times New Roman" w:hAnsi="Times New Roman"/>
          <w:b w:val="0"/>
          <w:szCs w:val="24"/>
        </w:rPr>
        <w:t xml:space="preserve">, </w:t>
      </w:r>
      <w:r w:rsidR="009A5030" w:rsidRPr="00A316ED">
        <w:rPr>
          <w:rStyle w:val="Textoennegrita"/>
          <w:rFonts w:ascii="Times New Roman" w:hAnsi="Times New Roman"/>
          <w:b w:val="0"/>
          <w:szCs w:val="24"/>
        </w:rPr>
        <w:lastRenderedPageBreak/>
        <w:t>transitar la primaria</w:t>
      </w:r>
      <w:r w:rsidR="009A5030" w:rsidRPr="00A316ED">
        <w:rPr>
          <w:rStyle w:val="Textoennegrita"/>
          <w:rFonts w:ascii="Times New Roman" w:hAnsi="Times New Roman"/>
          <w:b w:val="0"/>
          <w:szCs w:val="24"/>
          <w:lang/>
        </w:rPr>
        <w:t xml:space="preserve">, </w:t>
      </w:r>
      <w:r w:rsidRPr="00A316ED">
        <w:rPr>
          <w:rStyle w:val="Textoennegrita"/>
          <w:rFonts w:ascii="Times New Roman" w:hAnsi="Times New Roman"/>
          <w:b w:val="0"/>
          <w:szCs w:val="24"/>
        </w:rPr>
        <w:t>culminar sus estudios primarios (PPEBA)</w:t>
      </w:r>
      <w:r w:rsidR="009A5030" w:rsidRPr="00A316ED">
        <w:rPr>
          <w:rStyle w:val="Textoennegrita"/>
          <w:rFonts w:ascii="Times New Roman" w:hAnsi="Times New Roman"/>
          <w:b w:val="0"/>
          <w:szCs w:val="24"/>
          <w:lang/>
        </w:rPr>
        <w:t xml:space="preserve"> si no lo puedieron completar</w:t>
      </w:r>
      <w:r w:rsidRPr="00A316ED">
        <w:rPr>
          <w:rStyle w:val="Textoennegrita"/>
          <w:rFonts w:ascii="Times New Roman" w:hAnsi="Times New Roman"/>
          <w:b w:val="0"/>
          <w:szCs w:val="24"/>
        </w:rPr>
        <w:t xml:space="preserve">, </w:t>
      </w:r>
      <w:r w:rsidR="009A5030" w:rsidRPr="00A316ED">
        <w:rPr>
          <w:rStyle w:val="Textoennegrita"/>
          <w:rFonts w:ascii="Times New Roman" w:hAnsi="Times New Roman"/>
          <w:b w:val="0"/>
          <w:szCs w:val="24"/>
          <w:lang/>
        </w:rPr>
        <w:t xml:space="preserve">y luego </w:t>
      </w:r>
      <w:r w:rsidRPr="00A316ED">
        <w:rPr>
          <w:rStyle w:val="Textoennegrita"/>
          <w:rFonts w:ascii="Times New Roman" w:hAnsi="Times New Roman"/>
          <w:b w:val="0"/>
          <w:szCs w:val="24"/>
        </w:rPr>
        <w:t>continuar los estudios secundarios, esto último atendiendo tanto a adolescentes como a jóvenes y adultos, con dos modalidades (Ciclo Básico Secundario y Educación Permanente de  Jóvenes y Adultos).</w:t>
      </w:r>
    </w:p>
    <w:p w:rsidR="00166B25" w:rsidRPr="00A316ED" w:rsidRDefault="00181AAF" w:rsidP="00181AAF">
      <w:pPr>
        <w:autoSpaceDE w:val="0"/>
        <w:autoSpaceDN w:val="0"/>
        <w:adjustRightInd w:val="0"/>
        <w:spacing w:before="0" w:beforeAutospacing="0" w:after="0" w:afterAutospacing="0" w:line="360" w:lineRule="auto"/>
        <w:ind w:firstLine="0"/>
        <w:jc w:val="center"/>
        <w:rPr>
          <w:rStyle w:val="Textoennegrita"/>
          <w:rFonts w:ascii="Times New Roman" w:hAnsi="Times New Roman"/>
          <w:b w:val="0"/>
          <w:szCs w:val="24"/>
        </w:rPr>
      </w:pPr>
      <w:r>
        <w:rPr>
          <w:rFonts w:ascii="Times New Roman" w:hAnsi="Times New Roman"/>
          <w:szCs w:val="24"/>
          <w:lang/>
        </w:rPr>
        <w:pict>
          <v:shape id="_x0000_i1028" type="#_x0000_t75" style="width:259.5pt;height:195pt">
            <v:imagedata r:id="rId11" o:title="10520680_1527041044186578_4515880633473051453_n"/>
          </v:shape>
        </w:pict>
      </w:r>
    </w:p>
    <w:p w:rsidR="008D4DF1" w:rsidRPr="00A316ED" w:rsidRDefault="009A5030" w:rsidP="00A316ED">
      <w:pPr>
        <w:autoSpaceDE w:val="0"/>
        <w:autoSpaceDN w:val="0"/>
        <w:adjustRightInd w:val="0"/>
        <w:spacing w:before="0" w:beforeAutospacing="0" w:after="0" w:afterAutospacing="0" w:line="360" w:lineRule="auto"/>
        <w:ind w:firstLine="0"/>
        <w:jc w:val="both"/>
        <w:rPr>
          <w:rFonts w:ascii="Times New Roman" w:hAnsi="Times New Roman"/>
          <w:szCs w:val="24"/>
        </w:rPr>
      </w:pPr>
      <w:r w:rsidRPr="00A316ED">
        <w:rPr>
          <w:rStyle w:val="Textoennegrita"/>
          <w:rFonts w:ascii="Times New Roman" w:hAnsi="Times New Roman"/>
          <w:b w:val="0"/>
          <w:szCs w:val="24"/>
          <w:lang/>
        </w:rPr>
        <w:t>Nuestros alumnos comparten lo que</w:t>
      </w:r>
      <w:r w:rsidR="008D4DF1" w:rsidRPr="00A316ED">
        <w:rPr>
          <w:rStyle w:val="Textoennegrita"/>
          <w:rFonts w:ascii="Times New Roman" w:hAnsi="Times New Roman"/>
          <w:b w:val="0"/>
          <w:szCs w:val="24"/>
        </w:rPr>
        <w:t xml:space="preserve"> Jos</w:t>
      </w:r>
      <w:r w:rsidRPr="00A316ED">
        <w:rPr>
          <w:rStyle w:val="Textoennegrita"/>
          <w:rFonts w:ascii="Times New Roman" w:hAnsi="Times New Roman"/>
          <w:b w:val="0"/>
          <w:szCs w:val="24"/>
        </w:rPr>
        <w:t>é Carlos Mariátegui</w:t>
      </w:r>
      <w:r w:rsidRPr="00A316ED">
        <w:rPr>
          <w:rStyle w:val="Textoennegrita"/>
          <w:rFonts w:ascii="Times New Roman" w:hAnsi="Times New Roman"/>
          <w:b w:val="0"/>
          <w:szCs w:val="24"/>
          <w:lang/>
        </w:rPr>
        <w:t xml:space="preserve"> denominó</w:t>
      </w:r>
      <w:r w:rsidR="008D4DF1" w:rsidRPr="00A316ED">
        <w:rPr>
          <w:rStyle w:val="Textoennegrita"/>
          <w:rFonts w:ascii="Times New Roman" w:hAnsi="Times New Roman"/>
          <w:b w:val="0"/>
          <w:szCs w:val="24"/>
        </w:rPr>
        <w:t xml:space="preserve"> "mito</w:t>
      </w:r>
      <w:r w:rsidR="008D4DF1" w:rsidRPr="00A316ED">
        <w:rPr>
          <w:rStyle w:val="Textoennegrita"/>
          <w:rFonts w:ascii="Times New Roman" w:hAnsi="Times New Roman"/>
          <w:b w:val="0"/>
          <w:i/>
          <w:szCs w:val="24"/>
        </w:rPr>
        <w:t xml:space="preserve">", </w:t>
      </w:r>
      <w:r w:rsidRPr="00A316ED">
        <w:rPr>
          <w:rStyle w:val="Textoennegrita"/>
          <w:rFonts w:ascii="Times New Roman" w:hAnsi="Times New Roman"/>
          <w:b w:val="0"/>
          <w:i/>
          <w:szCs w:val="24"/>
          <w:lang/>
        </w:rPr>
        <w:t xml:space="preserve">una creencia que los ilumina y sostiene como </w:t>
      </w:r>
      <w:r w:rsidR="00665758" w:rsidRPr="00A316ED">
        <w:rPr>
          <w:rStyle w:val="Textoennegrita"/>
          <w:rFonts w:ascii="Times New Roman" w:hAnsi="Times New Roman"/>
          <w:b w:val="0"/>
          <w:i/>
          <w:szCs w:val="24"/>
          <w:lang/>
        </w:rPr>
        <w:t>nativos de esta tierra</w:t>
      </w:r>
      <w:r w:rsidR="00CE1C15" w:rsidRPr="00A316ED">
        <w:rPr>
          <w:rStyle w:val="Refdenotaalpie"/>
          <w:rFonts w:ascii="Times New Roman" w:hAnsi="Times New Roman"/>
          <w:bCs/>
          <w:szCs w:val="24"/>
          <w:lang/>
        </w:rPr>
        <w:footnoteReference w:id="5"/>
      </w:r>
      <w:r w:rsidR="00665758" w:rsidRPr="00A316ED">
        <w:rPr>
          <w:rStyle w:val="Textoennegrita"/>
          <w:rFonts w:ascii="Times New Roman" w:hAnsi="Times New Roman"/>
          <w:b w:val="0"/>
          <w:szCs w:val="24"/>
          <w:lang/>
        </w:rPr>
        <w:t xml:space="preserve">. </w:t>
      </w:r>
      <w:r w:rsidR="008D4DF1" w:rsidRPr="00A316ED">
        <w:rPr>
          <w:rFonts w:ascii="Times New Roman" w:hAnsi="Times New Roman"/>
          <w:szCs w:val="24"/>
        </w:rPr>
        <w:t>Sostiene</w:t>
      </w:r>
      <w:r w:rsidR="008D4DF1" w:rsidRPr="00A316ED">
        <w:rPr>
          <w:rStyle w:val="Textoennegrita"/>
          <w:rFonts w:ascii="Times New Roman" w:hAnsi="Times New Roman"/>
          <w:b w:val="0"/>
          <w:szCs w:val="24"/>
        </w:rPr>
        <w:t xml:space="preserve"> Mariátegui</w:t>
      </w:r>
      <w:r w:rsidR="008D4DF1" w:rsidRPr="00A316ED">
        <w:rPr>
          <w:rFonts w:ascii="Times New Roman" w:hAnsi="Times New Roman"/>
          <w:szCs w:val="24"/>
        </w:rPr>
        <w:t xml:space="preserve"> que la fuerza del mito es una fuerza religiosa, mística, espiritual. El mito mueve al hombre en la historia, sin un mito la existencia del hombre no tiene ningún sentido  histórico. La historia la hacen quienes están guiados por una idea grande capaz de movilizar. El mito busca una verdad absoluta, afirma que el yo profundo no se alimenta solo de la religión sino también de mitos revolucionarios.</w:t>
      </w:r>
      <w:r w:rsidR="007A7FB8" w:rsidRPr="00A316ED">
        <w:rPr>
          <w:rFonts w:ascii="Times New Roman" w:hAnsi="Times New Roman"/>
          <w:szCs w:val="24"/>
        </w:rPr>
        <w:t xml:space="preserve"> </w:t>
      </w:r>
      <w:r w:rsidR="008D4DF1" w:rsidRPr="00A316ED">
        <w:rPr>
          <w:rFonts w:ascii="Times New Roman" w:hAnsi="Times New Roman"/>
          <w:szCs w:val="24"/>
        </w:rPr>
        <w:t>En sus planteamientos Mariátegui, pregonaba por una escuela nacional que incluya a la mayoría de la población, en este caso al indio, en la cual no exista la diferencia entre el rico y el pobre, haciendo hincapié en la educación para el trabajo y rescatando el rol de la mujer, que no era poco para esa época.</w:t>
      </w:r>
      <w:r w:rsidR="007A7FB8" w:rsidRPr="00A316ED">
        <w:rPr>
          <w:rFonts w:ascii="Times New Roman" w:hAnsi="Times New Roman"/>
          <w:szCs w:val="24"/>
        </w:rPr>
        <w:t xml:space="preserve"> </w:t>
      </w:r>
      <w:r w:rsidR="008D4DF1" w:rsidRPr="00A316ED">
        <w:rPr>
          <w:rFonts w:ascii="Times New Roman" w:hAnsi="Times New Roman"/>
          <w:szCs w:val="24"/>
        </w:rPr>
        <w:t xml:space="preserve">Su lucha siempre se centró en </w:t>
      </w:r>
      <w:r w:rsidR="008D4DF1" w:rsidRPr="00A316ED">
        <w:rPr>
          <w:rFonts w:ascii="Times New Roman" w:hAnsi="Times New Roman"/>
          <w:b/>
          <w:i/>
          <w:szCs w:val="24"/>
        </w:rPr>
        <w:t>la “democratización de la enseñanza”</w:t>
      </w:r>
      <w:r w:rsidR="008D4DF1" w:rsidRPr="00A316ED">
        <w:rPr>
          <w:rFonts w:ascii="Times New Roman" w:hAnsi="Times New Roman"/>
          <w:szCs w:val="24"/>
        </w:rPr>
        <w:t>, legado que aún resuena en los sistemas educativos latinoamericanos</w:t>
      </w:r>
      <w:r w:rsidR="00166B25" w:rsidRPr="00A316ED">
        <w:rPr>
          <w:rFonts w:ascii="Times New Roman" w:hAnsi="Times New Roman"/>
          <w:szCs w:val="24"/>
        </w:rPr>
        <w:t>.</w:t>
      </w:r>
    </w:p>
    <w:p w:rsidR="00166B25" w:rsidRPr="00A316ED" w:rsidRDefault="00166B25" w:rsidP="00A316ED">
      <w:pPr>
        <w:autoSpaceDE w:val="0"/>
        <w:autoSpaceDN w:val="0"/>
        <w:adjustRightInd w:val="0"/>
        <w:spacing w:before="0" w:beforeAutospacing="0" w:after="0" w:afterAutospacing="0" w:line="360" w:lineRule="auto"/>
        <w:ind w:firstLine="0"/>
        <w:jc w:val="both"/>
        <w:rPr>
          <w:rFonts w:ascii="Times New Roman" w:hAnsi="Times New Roman"/>
          <w:szCs w:val="24"/>
        </w:rPr>
      </w:pPr>
    </w:p>
    <w:p w:rsidR="00CA09E9" w:rsidRPr="00A316ED" w:rsidRDefault="00253588" w:rsidP="00A316ED">
      <w:pPr>
        <w:autoSpaceDE w:val="0"/>
        <w:autoSpaceDN w:val="0"/>
        <w:adjustRightInd w:val="0"/>
        <w:spacing w:before="0" w:beforeAutospacing="0" w:after="0" w:afterAutospacing="0" w:line="360" w:lineRule="auto"/>
        <w:ind w:firstLine="0"/>
        <w:jc w:val="both"/>
        <w:rPr>
          <w:rFonts w:ascii="Times New Roman" w:hAnsi="Times New Roman"/>
          <w:szCs w:val="24"/>
        </w:rPr>
      </w:pPr>
      <w:r w:rsidRPr="00A316ED">
        <w:rPr>
          <w:rFonts w:ascii="Times New Roman" w:hAnsi="Times New Roman"/>
          <w:szCs w:val="24"/>
          <w:lang/>
        </w:rPr>
        <w:t xml:space="preserve">En este sentido, Jesualdo sostiene </w:t>
      </w:r>
      <w:r w:rsidRPr="00A316ED">
        <w:rPr>
          <w:rFonts w:ascii="Times New Roman" w:hAnsi="Times New Roman"/>
          <w:szCs w:val="24"/>
        </w:rPr>
        <w:t>que la educación no es sólo un factor de reproducción social</w:t>
      </w:r>
      <w:r w:rsidRPr="00A316ED">
        <w:rPr>
          <w:rFonts w:ascii="Times New Roman" w:hAnsi="Times New Roman"/>
          <w:szCs w:val="24"/>
          <w:lang/>
        </w:rPr>
        <w:t xml:space="preserve"> y explica, a través del </w:t>
      </w:r>
      <w:r w:rsidR="007A7FB8" w:rsidRPr="00A316ED">
        <w:rPr>
          <w:rFonts w:ascii="Times New Roman" w:hAnsi="Times New Roman"/>
          <w:szCs w:val="24"/>
        </w:rPr>
        <w:t>co</w:t>
      </w:r>
      <w:r w:rsidR="00665758" w:rsidRPr="00A316ED">
        <w:rPr>
          <w:rFonts w:ascii="Times New Roman" w:hAnsi="Times New Roman"/>
          <w:szCs w:val="24"/>
        </w:rPr>
        <w:t>ncepto de “pedagogía-tránsito”,</w:t>
      </w:r>
      <w:r w:rsidR="007A7FB8" w:rsidRPr="00A316ED">
        <w:rPr>
          <w:rFonts w:ascii="Times New Roman" w:hAnsi="Times New Roman"/>
          <w:szCs w:val="24"/>
        </w:rPr>
        <w:t xml:space="preserve"> </w:t>
      </w:r>
      <w:r w:rsidRPr="00A316ED">
        <w:rPr>
          <w:rFonts w:ascii="Times New Roman" w:hAnsi="Times New Roman"/>
          <w:szCs w:val="24"/>
          <w:lang/>
        </w:rPr>
        <w:t>que s</w:t>
      </w:r>
      <w:r w:rsidR="007A7FB8" w:rsidRPr="00A316ED">
        <w:rPr>
          <w:rFonts w:ascii="Times New Roman" w:hAnsi="Times New Roman"/>
          <w:szCs w:val="24"/>
        </w:rPr>
        <w:t>i bien lo educativo estuvo siempre subordinado a lo</w:t>
      </w:r>
      <w:r w:rsidRPr="00A316ED">
        <w:rPr>
          <w:rFonts w:ascii="Times New Roman" w:hAnsi="Times New Roman"/>
          <w:szCs w:val="24"/>
        </w:rPr>
        <w:t xml:space="preserve"> político social y </w:t>
      </w:r>
      <w:r w:rsidRPr="00A316ED">
        <w:rPr>
          <w:rFonts w:ascii="Times New Roman" w:hAnsi="Times New Roman"/>
          <w:szCs w:val="24"/>
          <w:lang/>
        </w:rPr>
        <w:t>ha sido</w:t>
      </w:r>
      <w:r w:rsidR="007A7FB8" w:rsidRPr="00A316ED">
        <w:rPr>
          <w:rFonts w:ascii="Times New Roman" w:hAnsi="Times New Roman"/>
          <w:szCs w:val="24"/>
        </w:rPr>
        <w:t xml:space="preserve"> su reflejo, lo cierto es que </w:t>
      </w:r>
      <w:r w:rsidR="007A7FB8" w:rsidRPr="00A316ED">
        <w:rPr>
          <w:rFonts w:ascii="Times New Roman" w:hAnsi="Times New Roman"/>
          <w:szCs w:val="24"/>
        </w:rPr>
        <w:lastRenderedPageBreak/>
        <w:t xml:space="preserve">siempre existieron y existen </w:t>
      </w:r>
      <w:r w:rsidR="007A7FB8" w:rsidRPr="00A316ED">
        <w:rPr>
          <w:rFonts w:ascii="Times New Roman" w:hAnsi="Times New Roman"/>
          <w:b/>
          <w:i/>
          <w:szCs w:val="24"/>
        </w:rPr>
        <w:t>grietas</w:t>
      </w:r>
      <w:r w:rsidR="007A7FB8" w:rsidRPr="00A316ED">
        <w:rPr>
          <w:rFonts w:ascii="Times New Roman" w:hAnsi="Times New Roman"/>
          <w:szCs w:val="24"/>
        </w:rPr>
        <w:t xml:space="preserve">, </w:t>
      </w:r>
      <w:r w:rsidR="007A7FB8" w:rsidRPr="00A316ED">
        <w:rPr>
          <w:rFonts w:ascii="Times New Roman" w:hAnsi="Times New Roman"/>
          <w:b/>
          <w:i/>
          <w:szCs w:val="24"/>
        </w:rPr>
        <w:t>aberturas pequeña</w:t>
      </w:r>
      <w:r w:rsidRPr="00A316ED">
        <w:rPr>
          <w:rFonts w:ascii="Times New Roman" w:hAnsi="Times New Roman"/>
          <w:b/>
          <w:i/>
          <w:szCs w:val="24"/>
          <w:lang/>
        </w:rPr>
        <w:t>s</w:t>
      </w:r>
      <w:r w:rsidRPr="00A316ED">
        <w:rPr>
          <w:rStyle w:val="Refdenotaalpie"/>
          <w:rFonts w:ascii="Times New Roman" w:hAnsi="Times New Roman"/>
          <w:b/>
          <w:i/>
          <w:szCs w:val="24"/>
        </w:rPr>
        <w:footnoteReference w:id="6"/>
      </w:r>
      <w:r w:rsidR="007A7FB8" w:rsidRPr="00A316ED">
        <w:rPr>
          <w:rFonts w:ascii="Times New Roman" w:hAnsi="Times New Roman"/>
          <w:szCs w:val="24"/>
        </w:rPr>
        <w:t>, a veces imperceptibles, donde poder instalar la lucha para aportar a la transformación del medio en el que vivimos. La “</w:t>
      </w:r>
      <w:r w:rsidR="007A7FB8" w:rsidRPr="00A316ED">
        <w:rPr>
          <w:rFonts w:ascii="Times New Roman" w:hAnsi="Times New Roman"/>
          <w:i/>
          <w:szCs w:val="24"/>
        </w:rPr>
        <w:t>pedagogía-tránsito</w:t>
      </w:r>
      <w:r w:rsidR="007A7FB8" w:rsidRPr="00A316ED">
        <w:rPr>
          <w:rFonts w:ascii="Times New Roman" w:hAnsi="Times New Roman"/>
          <w:szCs w:val="24"/>
        </w:rPr>
        <w:t>” le permite ver en lo educativo, además de la reproducción de las relaciones de las clases dominantes, la posibilidad del desarrollo individual y la liberación creativa.</w:t>
      </w:r>
      <w:r w:rsidRPr="00A316ED">
        <w:rPr>
          <w:rFonts w:ascii="Times New Roman" w:hAnsi="Times New Roman"/>
          <w:szCs w:val="24"/>
          <w:lang/>
        </w:rPr>
        <w:t xml:space="preserve"> Afirma Jesualdo que </w:t>
      </w:r>
      <w:r w:rsidR="007A7FB8" w:rsidRPr="00A316ED">
        <w:rPr>
          <w:rFonts w:ascii="Times New Roman" w:hAnsi="Times New Roman"/>
          <w:i/>
          <w:color w:val="000000"/>
          <w:szCs w:val="24"/>
        </w:rPr>
        <w:t>“</w:t>
      </w:r>
      <w:r w:rsidRPr="00A316ED">
        <w:rPr>
          <w:rFonts w:ascii="Times New Roman" w:hAnsi="Times New Roman"/>
          <w:i/>
          <w:color w:val="000000"/>
          <w:szCs w:val="24"/>
          <w:lang/>
        </w:rPr>
        <w:t xml:space="preserve">(…) </w:t>
      </w:r>
      <w:r w:rsidR="007A7FB8" w:rsidRPr="00A316ED">
        <w:rPr>
          <w:rFonts w:ascii="Times New Roman" w:hAnsi="Times New Roman"/>
          <w:i/>
          <w:color w:val="000000"/>
          <w:szCs w:val="24"/>
        </w:rPr>
        <w:t>La educación es el fundamental instrumento de transformación social en cualquier proceso que exige cambios profundos y permanentes, en cualquier época y sean cuales fueren las circunstancias y regímenes que tengan que operar en tal sentido (…) las categorías, desde el punto de vista marxista, no son sistemas cerrados o inmutables de nociones fundamentales, a priori, sino un reflejo de los aspectos más generales y más esenciales de la naturaleza y de la sociedad en la conciencia, que expresan la realidad objetiva siempre cambiante</w:t>
      </w:r>
      <w:r w:rsidR="007A7FB8" w:rsidRPr="00A316ED">
        <w:rPr>
          <w:rFonts w:ascii="Times New Roman" w:hAnsi="Times New Roman"/>
          <w:i/>
          <w:szCs w:val="24"/>
        </w:rPr>
        <w:t>…”</w:t>
      </w:r>
      <w:r w:rsidR="007A7FB8" w:rsidRPr="00A316ED">
        <w:rPr>
          <w:rFonts w:ascii="Times New Roman" w:hAnsi="Times New Roman"/>
          <w:i/>
          <w:color w:val="1079A2"/>
          <w:szCs w:val="24"/>
        </w:rPr>
        <w:t xml:space="preserve"> </w:t>
      </w:r>
      <w:r w:rsidR="007A732C" w:rsidRPr="00A316ED">
        <w:rPr>
          <w:rFonts w:ascii="Times New Roman" w:hAnsi="Times New Roman"/>
          <w:color w:val="000000"/>
          <w:szCs w:val="24"/>
        </w:rPr>
        <w:t>(J</w:t>
      </w:r>
      <w:r w:rsidR="007A7FB8" w:rsidRPr="00A316ED">
        <w:rPr>
          <w:rFonts w:ascii="Times New Roman" w:hAnsi="Times New Roman"/>
          <w:color w:val="000000"/>
          <w:szCs w:val="24"/>
        </w:rPr>
        <w:t>esualdo, 1945:428)</w:t>
      </w:r>
    </w:p>
    <w:p w:rsidR="00CA09E9" w:rsidRDefault="00181AAF" w:rsidP="00181AAF">
      <w:pPr>
        <w:autoSpaceDE w:val="0"/>
        <w:autoSpaceDN w:val="0"/>
        <w:adjustRightInd w:val="0"/>
        <w:spacing w:before="0" w:beforeAutospacing="0" w:after="0" w:afterAutospacing="0" w:line="360" w:lineRule="auto"/>
        <w:ind w:firstLine="0"/>
        <w:jc w:val="center"/>
        <w:rPr>
          <w:rFonts w:ascii="Times New Roman" w:eastAsia="Arial" w:hAnsi="Times New Roman"/>
          <w:szCs w:val="24"/>
          <w:lang/>
        </w:rPr>
      </w:pPr>
      <w:r>
        <w:rPr>
          <w:rFonts w:ascii="Times New Roman" w:eastAsia="Arial" w:hAnsi="Times New Roman"/>
          <w:szCs w:val="24"/>
          <w:lang/>
        </w:rPr>
        <w:pict>
          <v:shape id="_x0000_i1029" type="#_x0000_t75" style="width:277.5pt;height:156pt">
            <v:imagedata r:id="rId12" o:title="IMG_20140815_103139"/>
          </v:shape>
        </w:pict>
      </w:r>
    </w:p>
    <w:p w:rsidR="00A316ED" w:rsidRPr="00A316ED" w:rsidRDefault="00A316ED" w:rsidP="00A316ED">
      <w:pPr>
        <w:autoSpaceDE w:val="0"/>
        <w:autoSpaceDN w:val="0"/>
        <w:adjustRightInd w:val="0"/>
        <w:spacing w:before="0" w:beforeAutospacing="0" w:after="0" w:afterAutospacing="0" w:line="360" w:lineRule="auto"/>
        <w:ind w:firstLine="0"/>
        <w:jc w:val="both"/>
        <w:rPr>
          <w:rFonts w:ascii="Times New Roman" w:eastAsia="Arial" w:hAnsi="Times New Roman"/>
          <w:szCs w:val="24"/>
          <w:lang/>
        </w:rPr>
      </w:pPr>
    </w:p>
    <w:p w:rsidR="00CA09E9" w:rsidRDefault="00CA09E9" w:rsidP="00A316ED">
      <w:pPr>
        <w:autoSpaceDE w:val="0"/>
        <w:autoSpaceDN w:val="0"/>
        <w:adjustRightInd w:val="0"/>
        <w:spacing w:before="0" w:beforeAutospacing="0" w:after="0" w:afterAutospacing="0" w:line="360" w:lineRule="auto"/>
        <w:ind w:firstLine="0"/>
        <w:jc w:val="both"/>
        <w:rPr>
          <w:rFonts w:ascii="Times New Roman" w:eastAsia="Arial" w:hAnsi="Times New Roman"/>
          <w:b/>
          <w:i/>
          <w:szCs w:val="24"/>
          <w:lang/>
        </w:rPr>
      </w:pPr>
      <w:r w:rsidRPr="00A316ED">
        <w:rPr>
          <w:rFonts w:ascii="Times New Roman" w:eastAsia="Arial" w:hAnsi="Times New Roman"/>
          <w:b/>
          <w:i/>
          <w:szCs w:val="24"/>
        </w:rPr>
        <w:t>La experiencia</w:t>
      </w:r>
    </w:p>
    <w:p w:rsidR="00A316ED" w:rsidRPr="00A316ED" w:rsidRDefault="00A316ED" w:rsidP="00A316ED">
      <w:pPr>
        <w:autoSpaceDE w:val="0"/>
        <w:autoSpaceDN w:val="0"/>
        <w:adjustRightInd w:val="0"/>
        <w:spacing w:before="0" w:beforeAutospacing="0" w:after="0" w:afterAutospacing="0" w:line="360" w:lineRule="auto"/>
        <w:ind w:firstLine="0"/>
        <w:jc w:val="both"/>
        <w:rPr>
          <w:rFonts w:ascii="Times New Roman" w:eastAsia="Arial" w:hAnsi="Times New Roman"/>
          <w:b/>
          <w:i/>
          <w:szCs w:val="24"/>
          <w:lang/>
        </w:rPr>
      </w:pPr>
    </w:p>
    <w:p w:rsidR="007A7FB8" w:rsidRPr="00A316ED" w:rsidRDefault="007A7FB8" w:rsidP="00A316ED">
      <w:pPr>
        <w:autoSpaceDE w:val="0"/>
        <w:autoSpaceDN w:val="0"/>
        <w:adjustRightInd w:val="0"/>
        <w:spacing w:before="0" w:beforeAutospacing="0" w:after="0" w:afterAutospacing="0" w:line="360" w:lineRule="auto"/>
        <w:ind w:firstLine="0"/>
        <w:jc w:val="both"/>
        <w:rPr>
          <w:rFonts w:ascii="Times New Roman" w:eastAsia="Arial" w:hAnsi="Times New Roman"/>
          <w:szCs w:val="24"/>
        </w:rPr>
      </w:pPr>
      <w:r w:rsidRPr="00A316ED">
        <w:rPr>
          <w:rFonts w:ascii="Times New Roman" w:eastAsia="Arial" w:hAnsi="Times New Roman"/>
          <w:szCs w:val="24"/>
        </w:rPr>
        <w:t>El proyecto educativo del BOP N° 111 contempla un trabajo pedagógico integrado e interrelacionado, con proyectos y propuestas interdisciplinares, de acuerdo con temáticas de interés institucional y de la comunidad educativa y criterios de planificación flexibles. Este enfoque posibilita la incorporación de temas y problemáticas de acuerdo con las necesidades de los grupos de alumnos y de la dinámica institucional, en relación con la comunidad de la que forma parte.</w:t>
      </w:r>
    </w:p>
    <w:p w:rsidR="00166B25" w:rsidRPr="00A316ED" w:rsidRDefault="00166B25" w:rsidP="00A316ED">
      <w:pPr>
        <w:autoSpaceDE w:val="0"/>
        <w:autoSpaceDN w:val="0"/>
        <w:adjustRightInd w:val="0"/>
        <w:spacing w:before="0" w:beforeAutospacing="0" w:after="0" w:afterAutospacing="0" w:line="360" w:lineRule="auto"/>
        <w:ind w:firstLine="0"/>
        <w:jc w:val="both"/>
        <w:rPr>
          <w:rFonts w:ascii="Times New Roman" w:hAnsi="Times New Roman"/>
          <w:color w:val="000000"/>
          <w:szCs w:val="24"/>
        </w:rPr>
      </w:pPr>
    </w:p>
    <w:p w:rsidR="007A7FB8" w:rsidRDefault="007A7FB8" w:rsidP="00A316ED">
      <w:pPr>
        <w:autoSpaceDE w:val="0"/>
        <w:autoSpaceDN w:val="0"/>
        <w:adjustRightInd w:val="0"/>
        <w:spacing w:before="0" w:beforeAutospacing="0" w:after="0" w:afterAutospacing="0" w:line="360" w:lineRule="auto"/>
        <w:ind w:firstLine="0"/>
        <w:jc w:val="both"/>
        <w:rPr>
          <w:rFonts w:ascii="Times New Roman" w:eastAsia="Arial" w:hAnsi="Times New Roman"/>
          <w:color w:val="000000"/>
          <w:szCs w:val="24"/>
          <w:lang/>
        </w:rPr>
      </w:pPr>
      <w:r w:rsidRPr="00A316ED">
        <w:rPr>
          <w:rFonts w:ascii="Times New Roman" w:eastAsia="Arial" w:hAnsi="Times New Roman"/>
          <w:color w:val="000000"/>
          <w:szCs w:val="24"/>
        </w:rPr>
        <w:t xml:space="preserve">Esta etapa apenas se encuentra abierta, y como todo movimiento social o educativo instituyentes, en sentido amplio, implicó no solamente un recorrido denso en procesos de construcción de autonomía y de memoria histórica, consultas previas e informadas, sino también de desafíos y aprendizajes en lo referido a la escucha, el respeto profundo por </w:t>
      </w:r>
      <w:r w:rsidRPr="00A316ED">
        <w:rPr>
          <w:rFonts w:ascii="Times New Roman" w:eastAsia="Arial" w:hAnsi="Times New Roman"/>
          <w:b/>
          <w:i/>
          <w:color w:val="000000"/>
          <w:szCs w:val="24"/>
        </w:rPr>
        <w:t>el otro</w:t>
      </w:r>
      <w:r w:rsidRPr="00A316ED">
        <w:rPr>
          <w:rFonts w:ascii="Times New Roman" w:eastAsia="Arial" w:hAnsi="Times New Roman"/>
          <w:color w:val="000000"/>
          <w:szCs w:val="24"/>
        </w:rPr>
        <w:t xml:space="preserve"> diferente, el conocimiento de los tiempos y ritmos de las decisiones colectivas, en torno a intereses comunes y dentro de la dinámica cultural. Significó, además, ser capaces de interpretar las demandas, establecer diálogos y ejecutar acciones de construcción de ciudadanía, entendida como garantía del respeto a la diversidad cultural, la plena vigencia de los derechos colectivos y la construcción progresiva de una sociedad más integrada y un Estado efectivamente pluricultural.</w:t>
      </w:r>
    </w:p>
    <w:p w:rsidR="00E6432C" w:rsidRPr="00E6432C" w:rsidRDefault="00E6432C" w:rsidP="00A316ED">
      <w:pPr>
        <w:autoSpaceDE w:val="0"/>
        <w:autoSpaceDN w:val="0"/>
        <w:adjustRightInd w:val="0"/>
        <w:spacing w:before="0" w:beforeAutospacing="0" w:after="0" w:afterAutospacing="0" w:line="360" w:lineRule="auto"/>
        <w:ind w:firstLine="0"/>
        <w:jc w:val="both"/>
        <w:rPr>
          <w:rFonts w:ascii="Times New Roman" w:eastAsia="Arial" w:hAnsi="Times New Roman"/>
          <w:color w:val="000000"/>
          <w:szCs w:val="24"/>
          <w:lang/>
        </w:rPr>
      </w:pPr>
    </w:p>
    <w:p w:rsidR="00166B25" w:rsidRDefault="00E6432C" w:rsidP="00E6432C">
      <w:pPr>
        <w:autoSpaceDE w:val="0"/>
        <w:autoSpaceDN w:val="0"/>
        <w:adjustRightInd w:val="0"/>
        <w:spacing w:before="0" w:beforeAutospacing="0" w:after="0" w:afterAutospacing="0" w:line="360" w:lineRule="auto"/>
        <w:ind w:firstLine="0"/>
        <w:jc w:val="center"/>
        <w:rPr>
          <w:rFonts w:ascii="Times New Roman" w:hAnsi="Times New Roman"/>
          <w:color w:val="000000"/>
          <w:szCs w:val="24"/>
          <w:lang/>
        </w:rPr>
      </w:pPr>
      <w:r>
        <w:rPr>
          <w:rFonts w:ascii="Times New Roman" w:hAnsi="Times New Roman"/>
          <w:color w:val="000000"/>
          <w:szCs w:val="24"/>
        </w:rPr>
        <w:pict>
          <v:shape id="_x0000_i1030" type="#_x0000_t75" style="width:300pt;height:164.25pt">
            <v:imagedata r:id="rId13" o:title="IMG_20140907_021324"/>
          </v:shape>
        </w:pict>
      </w:r>
    </w:p>
    <w:p w:rsidR="00E6432C" w:rsidRPr="00E6432C" w:rsidRDefault="00E6432C" w:rsidP="00E6432C">
      <w:pPr>
        <w:autoSpaceDE w:val="0"/>
        <w:autoSpaceDN w:val="0"/>
        <w:adjustRightInd w:val="0"/>
        <w:spacing w:before="0" w:beforeAutospacing="0" w:after="0" w:afterAutospacing="0" w:line="360" w:lineRule="auto"/>
        <w:ind w:firstLine="0"/>
        <w:jc w:val="center"/>
        <w:rPr>
          <w:rFonts w:ascii="Times New Roman" w:hAnsi="Times New Roman"/>
          <w:color w:val="000000"/>
          <w:szCs w:val="24"/>
          <w:lang/>
        </w:rPr>
      </w:pPr>
    </w:p>
    <w:p w:rsidR="00830070" w:rsidRPr="00A316ED" w:rsidRDefault="007A7FB8" w:rsidP="00A316ED">
      <w:pPr>
        <w:autoSpaceDE w:val="0"/>
        <w:autoSpaceDN w:val="0"/>
        <w:adjustRightInd w:val="0"/>
        <w:spacing w:before="0" w:beforeAutospacing="0" w:after="0" w:afterAutospacing="0" w:line="360" w:lineRule="auto"/>
        <w:ind w:firstLine="0"/>
        <w:jc w:val="both"/>
        <w:rPr>
          <w:rFonts w:ascii="Times New Roman" w:eastAsia="Arial" w:hAnsi="Times New Roman"/>
          <w:szCs w:val="24"/>
        </w:rPr>
      </w:pPr>
      <w:r w:rsidRPr="00A316ED">
        <w:rPr>
          <w:rFonts w:ascii="Times New Roman" w:hAnsi="Times New Roman"/>
          <w:szCs w:val="24"/>
        </w:rPr>
        <w:t xml:space="preserve">El principal objetivo del quehacer docente e institucional del </w:t>
      </w:r>
      <w:r w:rsidRPr="00A316ED">
        <w:rPr>
          <w:rFonts w:ascii="Times New Roman" w:hAnsi="Times New Roman"/>
          <w:b/>
          <w:szCs w:val="24"/>
        </w:rPr>
        <w:t>BOP N° 111</w:t>
      </w:r>
      <w:r w:rsidRPr="00A316ED">
        <w:rPr>
          <w:rFonts w:ascii="Times New Roman" w:hAnsi="Times New Roman"/>
          <w:szCs w:val="24"/>
        </w:rPr>
        <w:t xml:space="preserve"> </w:t>
      </w:r>
      <w:r w:rsidRPr="00A316ED">
        <w:rPr>
          <w:rFonts w:ascii="Times New Roman" w:hAnsi="Times New Roman"/>
          <w:b/>
          <w:szCs w:val="24"/>
        </w:rPr>
        <w:t>Tekoa Fortín Mbororé</w:t>
      </w:r>
      <w:r w:rsidRPr="00A316ED">
        <w:rPr>
          <w:rFonts w:ascii="Times New Roman" w:hAnsi="Times New Roman"/>
          <w:szCs w:val="24"/>
        </w:rPr>
        <w:t xml:space="preserve"> consiste en hacer efectivo el derecho de las comunidades indígenas a </w:t>
      </w:r>
      <w:proofErr w:type="gramStart"/>
      <w:r w:rsidRPr="00A316ED">
        <w:rPr>
          <w:rFonts w:ascii="Times New Roman" w:hAnsi="Times New Roman"/>
          <w:szCs w:val="24"/>
        </w:rPr>
        <w:t>la</w:t>
      </w:r>
      <w:proofErr w:type="gramEnd"/>
      <w:r w:rsidRPr="00A316ED">
        <w:rPr>
          <w:rFonts w:ascii="Times New Roman" w:hAnsi="Times New Roman"/>
          <w:szCs w:val="24"/>
        </w:rPr>
        <w:t xml:space="preserve"> educación intercultural, en un marco de diversidad cultural y de construcción de autonomía. Se trata de una </w:t>
      </w:r>
      <w:r w:rsidRPr="00A316ED">
        <w:rPr>
          <w:rFonts w:ascii="Times New Roman" w:hAnsi="Times New Roman"/>
          <w:b/>
          <w:szCs w:val="24"/>
        </w:rPr>
        <w:t>escuela abierta</w:t>
      </w:r>
      <w:r w:rsidRPr="00A316ED">
        <w:rPr>
          <w:rFonts w:ascii="Times New Roman" w:hAnsi="Times New Roman"/>
          <w:szCs w:val="24"/>
        </w:rPr>
        <w:t xml:space="preserve">, donde la tarea propuesta de </w:t>
      </w:r>
      <w:r w:rsidRPr="00A316ED">
        <w:rPr>
          <w:rFonts w:ascii="Times New Roman" w:hAnsi="Times New Roman"/>
          <w:i/>
          <w:szCs w:val="24"/>
        </w:rPr>
        <w:t xml:space="preserve">asegurar la </w:t>
      </w:r>
      <w:r w:rsidRPr="00A316ED">
        <w:rPr>
          <w:rFonts w:ascii="Times New Roman" w:eastAsia="Arial" w:hAnsi="Times New Roman"/>
          <w:i/>
          <w:szCs w:val="24"/>
        </w:rPr>
        <w:t>incorporación, permanencia y promoción</w:t>
      </w:r>
      <w:r w:rsidRPr="00A316ED">
        <w:rPr>
          <w:rFonts w:ascii="Times New Roman" w:eastAsia="Arial" w:hAnsi="Times New Roman"/>
          <w:szCs w:val="24"/>
        </w:rPr>
        <w:t xml:space="preserve"> de los estudiantes del sistema educativo y su constitución en </w:t>
      </w:r>
      <w:r w:rsidRPr="00A316ED">
        <w:rPr>
          <w:rFonts w:ascii="Times New Roman" w:eastAsia="Arial" w:hAnsi="Times New Roman"/>
          <w:b/>
          <w:szCs w:val="24"/>
        </w:rPr>
        <w:t>sujetos</w:t>
      </w:r>
      <w:r w:rsidRPr="00A316ED">
        <w:rPr>
          <w:rFonts w:ascii="Times New Roman" w:eastAsia="Arial" w:hAnsi="Times New Roman"/>
          <w:szCs w:val="24"/>
        </w:rPr>
        <w:t xml:space="preserve"> </w:t>
      </w:r>
      <w:r w:rsidRPr="00A316ED">
        <w:rPr>
          <w:rFonts w:ascii="Times New Roman" w:eastAsia="Arial" w:hAnsi="Times New Roman"/>
          <w:b/>
          <w:szCs w:val="24"/>
        </w:rPr>
        <w:t>de derecho</w:t>
      </w:r>
      <w:r w:rsidRPr="00A316ED">
        <w:rPr>
          <w:rStyle w:val="Refdenotaalpie"/>
          <w:rFonts w:ascii="Times New Roman" w:eastAsia="Arial" w:hAnsi="Times New Roman"/>
          <w:b/>
          <w:szCs w:val="24"/>
        </w:rPr>
        <w:footnoteReference w:id="7"/>
      </w:r>
      <w:r w:rsidRPr="00A316ED">
        <w:rPr>
          <w:rFonts w:ascii="Times New Roman" w:eastAsia="Arial" w:hAnsi="Times New Roman"/>
          <w:b/>
          <w:szCs w:val="24"/>
        </w:rPr>
        <w:t>,</w:t>
      </w:r>
      <w:r w:rsidRPr="00A316ED">
        <w:rPr>
          <w:rFonts w:ascii="Times New Roman" w:eastAsia="Arial" w:hAnsi="Times New Roman"/>
          <w:szCs w:val="24"/>
        </w:rPr>
        <w:t xml:space="preserve"> requiere un compromiso social y profesional peculiar que excede los roles tradicionalmente asumidos por los equipos pedagógicos.</w:t>
      </w:r>
    </w:p>
    <w:p w:rsidR="007A732C" w:rsidRPr="00A316ED" w:rsidRDefault="007A732C" w:rsidP="00A316ED">
      <w:pPr>
        <w:autoSpaceDE w:val="0"/>
        <w:autoSpaceDN w:val="0"/>
        <w:adjustRightInd w:val="0"/>
        <w:spacing w:before="0" w:beforeAutospacing="0" w:after="0" w:afterAutospacing="0" w:line="360" w:lineRule="auto"/>
        <w:ind w:firstLine="0"/>
        <w:jc w:val="both"/>
        <w:rPr>
          <w:rFonts w:ascii="Times New Roman" w:eastAsia="Arial" w:hAnsi="Times New Roman"/>
          <w:szCs w:val="24"/>
        </w:rPr>
      </w:pPr>
    </w:p>
    <w:p w:rsidR="00594837" w:rsidRPr="00A316ED" w:rsidRDefault="007A7FB8" w:rsidP="00A316ED">
      <w:pPr>
        <w:autoSpaceDE w:val="0"/>
        <w:autoSpaceDN w:val="0"/>
        <w:adjustRightInd w:val="0"/>
        <w:spacing w:before="0" w:beforeAutospacing="0" w:after="0" w:afterAutospacing="0" w:line="360" w:lineRule="auto"/>
        <w:ind w:firstLine="0"/>
        <w:jc w:val="both"/>
        <w:rPr>
          <w:rFonts w:ascii="Times New Roman" w:eastAsia="Arial" w:hAnsi="Times New Roman"/>
          <w:szCs w:val="24"/>
        </w:rPr>
      </w:pPr>
      <w:r w:rsidRPr="00A316ED">
        <w:rPr>
          <w:rFonts w:ascii="Times New Roman" w:eastAsia="Arial" w:hAnsi="Times New Roman"/>
          <w:szCs w:val="24"/>
        </w:rPr>
        <w:t xml:space="preserve">El contacto entre culturas y las relaciones </w:t>
      </w:r>
      <w:r w:rsidR="007A732C" w:rsidRPr="00A316ED">
        <w:rPr>
          <w:rFonts w:ascii="Times New Roman" w:eastAsia="Arial" w:hAnsi="Times New Roman"/>
          <w:szCs w:val="24"/>
        </w:rPr>
        <w:t>interétnicas</w:t>
      </w:r>
      <w:r w:rsidRPr="00A316ED">
        <w:rPr>
          <w:rFonts w:ascii="Times New Roman" w:eastAsia="Arial" w:hAnsi="Times New Roman"/>
          <w:szCs w:val="24"/>
        </w:rPr>
        <w:t xml:space="preserve"> establecidas exige</w:t>
      </w:r>
      <w:r w:rsidRPr="00A316ED">
        <w:rPr>
          <w:rFonts w:ascii="Times New Roman" w:hAnsi="Times New Roman"/>
          <w:szCs w:val="24"/>
        </w:rPr>
        <w:t xml:space="preserve"> a los educadores comenzar a deconstruir sus propias concepciones sobre los procesos de enseñanza aprendizaje, </w:t>
      </w:r>
      <w:r w:rsidRPr="00A316ED">
        <w:rPr>
          <w:rFonts w:ascii="Times New Roman" w:hAnsi="Times New Roman"/>
          <w:szCs w:val="24"/>
          <w:shd w:val="clear" w:color="auto" w:fill="FCFCFC"/>
        </w:rPr>
        <w:t>saber escuchar y resolver las situaciones democráticamente</w:t>
      </w:r>
      <w:r w:rsidRPr="00A316ED">
        <w:rPr>
          <w:rFonts w:ascii="Times New Roman" w:hAnsi="Times New Roman"/>
          <w:szCs w:val="24"/>
        </w:rPr>
        <w:t>, actuar como mediadores en los procesos educativos, constituirse en actores significativos dentro de la comunidad educativa, convertirse en gestores de los diversos proyectos y ser constructores de prácticas innovadoras, criticas y comprometidas con las trayectorias educativas de  los alumnos.</w:t>
      </w:r>
      <w:r w:rsidR="00830070" w:rsidRPr="00A316ED">
        <w:rPr>
          <w:rFonts w:ascii="Times New Roman" w:hAnsi="Times New Roman"/>
          <w:szCs w:val="24"/>
        </w:rPr>
        <w:t xml:space="preserve"> </w:t>
      </w:r>
      <w:r w:rsidRPr="00A316ED">
        <w:rPr>
          <w:rFonts w:ascii="Times New Roman" w:eastAsia="Arial" w:hAnsi="Times New Roman"/>
          <w:szCs w:val="24"/>
        </w:rPr>
        <w:t xml:space="preserve">En suma, esta experiencia presenta un desafío central: </w:t>
      </w:r>
      <w:r w:rsidRPr="00A316ED">
        <w:rPr>
          <w:rFonts w:ascii="Times New Roman" w:eastAsia="Arial" w:hAnsi="Times New Roman"/>
          <w:i/>
          <w:szCs w:val="24"/>
        </w:rPr>
        <w:t>lograr la construcción de modelos y prácticas educativas situadas y emancipadoras</w:t>
      </w:r>
      <w:r w:rsidRPr="00A316ED">
        <w:rPr>
          <w:rFonts w:ascii="Times New Roman" w:eastAsia="Arial" w:hAnsi="Times New Roman"/>
          <w:szCs w:val="24"/>
        </w:rPr>
        <w:t xml:space="preserve">, y, al mismo tiempo, </w:t>
      </w:r>
      <w:r w:rsidRPr="00A316ED">
        <w:rPr>
          <w:rFonts w:ascii="Times New Roman" w:eastAsia="Arial" w:hAnsi="Times New Roman"/>
          <w:i/>
          <w:szCs w:val="24"/>
        </w:rPr>
        <w:t>fortalecer y ampliar los procesos de educación intercultural</w:t>
      </w:r>
      <w:r w:rsidRPr="00A316ED">
        <w:rPr>
          <w:rFonts w:ascii="Times New Roman" w:eastAsia="Arial" w:hAnsi="Times New Roman"/>
          <w:szCs w:val="24"/>
        </w:rPr>
        <w:t xml:space="preserve">, afianzando la </w:t>
      </w:r>
      <w:r w:rsidRPr="00A316ED">
        <w:rPr>
          <w:rFonts w:ascii="Times New Roman" w:eastAsia="Arial" w:hAnsi="Times New Roman"/>
          <w:bCs/>
          <w:szCs w:val="24"/>
        </w:rPr>
        <w:t>identidad y la particularidad étnica y cultural del pueblo Mbya Guaraní</w:t>
      </w:r>
      <w:r w:rsidRPr="00A316ED">
        <w:rPr>
          <w:rFonts w:ascii="Times New Roman" w:eastAsia="Arial" w:hAnsi="Times New Roman"/>
          <w:szCs w:val="24"/>
        </w:rPr>
        <w:t xml:space="preserve">. Ello implica entonces un aprendizaje permanente y conjunto, una apropiación y resignificación del conocimiento que hasta ahora la escuela brindó, el derribamiento progresivo de las barreras culturales y la certeza de formar parte de un territorio simbólico y geográfico particular. Una escuela arraigada en suelo mbya guaraní comienza a configurar un universo simbólico propio, con aproximaciones más comprensivas, basadas en el respeto y la intención de visibilizar y desterrar los mecanismos de dominación políticos y culturales imbricados en la práctica educativa tradicional. </w:t>
      </w:r>
    </w:p>
    <w:p w:rsidR="00830070" w:rsidRPr="00A316ED" w:rsidRDefault="00830070" w:rsidP="00A316ED">
      <w:pPr>
        <w:autoSpaceDE w:val="0"/>
        <w:autoSpaceDN w:val="0"/>
        <w:adjustRightInd w:val="0"/>
        <w:spacing w:before="0" w:beforeAutospacing="0" w:after="0" w:afterAutospacing="0" w:line="360" w:lineRule="auto"/>
        <w:ind w:firstLine="0"/>
        <w:jc w:val="both"/>
        <w:rPr>
          <w:rFonts w:ascii="Times New Roman" w:hAnsi="Times New Roman"/>
          <w:color w:val="000000"/>
          <w:szCs w:val="24"/>
        </w:rPr>
      </w:pPr>
    </w:p>
    <w:p w:rsidR="007A7FB8" w:rsidRDefault="0046305A" w:rsidP="00A316ED">
      <w:pPr>
        <w:autoSpaceDE w:val="0"/>
        <w:autoSpaceDN w:val="0"/>
        <w:adjustRightInd w:val="0"/>
        <w:spacing w:before="0" w:beforeAutospacing="0" w:after="0" w:afterAutospacing="0" w:line="360" w:lineRule="auto"/>
        <w:ind w:firstLine="0"/>
        <w:jc w:val="both"/>
        <w:rPr>
          <w:rFonts w:ascii="Times New Roman" w:hAnsi="Times New Roman"/>
          <w:szCs w:val="24"/>
          <w:lang/>
        </w:rPr>
      </w:pPr>
      <w:r w:rsidRPr="00A316ED">
        <w:rPr>
          <w:rFonts w:ascii="Times New Roman" w:hAnsi="Times New Roman"/>
          <w:szCs w:val="24"/>
          <w:lang/>
        </w:rPr>
        <w:t xml:space="preserve">Sobre la vinculación entre el contexto institucional y la escuela, la relación establecida en esta experiencia entre la institución y la Comunidad, es un correlato de su origen mismo como escuela, en el marco del PEC que la impulsó y sostuvo como proyecto. Al respecto </w:t>
      </w:r>
      <w:r w:rsidR="00594837" w:rsidRPr="00A316ED">
        <w:rPr>
          <w:rStyle w:val="Textoennegrita"/>
          <w:rFonts w:ascii="Times New Roman" w:hAnsi="Times New Roman"/>
          <w:szCs w:val="24"/>
        </w:rPr>
        <w:t>Taborda, S.</w:t>
      </w:r>
      <w:r w:rsidRPr="00A316ED">
        <w:rPr>
          <w:rFonts w:ascii="Times New Roman" w:hAnsi="Times New Roman"/>
          <w:szCs w:val="24"/>
        </w:rPr>
        <w:t xml:space="preserve"> </w:t>
      </w:r>
      <w:r w:rsidRPr="00A316ED">
        <w:rPr>
          <w:rFonts w:ascii="Times New Roman" w:hAnsi="Times New Roman"/>
          <w:szCs w:val="24"/>
          <w:lang/>
        </w:rPr>
        <w:t>señala</w:t>
      </w:r>
      <w:r w:rsidRPr="00A316ED">
        <w:rPr>
          <w:rFonts w:ascii="Times New Roman" w:hAnsi="Times New Roman"/>
          <w:szCs w:val="24"/>
        </w:rPr>
        <w:t xml:space="preserve"> que la educación </w:t>
      </w:r>
      <w:proofErr w:type="spellStart"/>
      <w:r w:rsidRPr="00A316ED">
        <w:rPr>
          <w:rFonts w:ascii="Times New Roman" w:hAnsi="Times New Roman"/>
          <w:szCs w:val="24"/>
        </w:rPr>
        <w:t>deb</w:t>
      </w:r>
      <w:proofErr w:type="spellEnd"/>
      <w:r w:rsidRPr="00A316ED">
        <w:rPr>
          <w:rFonts w:ascii="Times New Roman" w:hAnsi="Times New Roman"/>
          <w:szCs w:val="24"/>
          <w:lang/>
        </w:rPr>
        <w:t>e</w:t>
      </w:r>
      <w:r w:rsidR="00594837" w:rsidRPr="00A316ED">
        <w:rPr>
          <w:rFonts w:ascii="Times New Roman" w:hAnsi="Times New Roman"/>
          <w:szCs w:val="24"/>
        </w:rPr>
        <w:t xml:space="preserve"> concebirse de la manera más amplia posible y que e</w:t>
      </w:r>
      <w:r w:rsidRPr="00A316ED">
        <w:rPr>
          <w:rFonts w:ascii="Times New Roman" w:hAnsi="Times New Roman"/>
          <w:szCs w:val="24"/>
          <w:lang/>
        </w:rPr>
        <w:t>s</w:t>
      </w:r>
      <w:r w:rsidR="00594837" w:rsidRPr="00A316ED">
        <w:rPr>
          <w:rFonts w:ascii="Times New Roman" w:hAnsi="Times New Roman"/>
          <w:szCs w:val="24"/>
        </w:rPr>
        <w:t xml:space="preserve"> una tarea de la pedagogía encontrar las maneras de integrar a la vida escolar las restantes expresiones cult</w:t>
      </w:r>
      <w:r w:rsidRPr="00A316ED">
        <w:rPr>
          <w:rFonts w:ascii="Times New Roman" w:hAnsi="Times New Roman"/>
          <w:szCs w:val="24"/>
        </w:rPr>
        <w:t xml:space="preserve">urales de la comunidad. </w:t>
      </w:r>
      <w:proofErr w:type="spellStart"/>
      <w:r w:rsidRPr="00A316ED">
        <w:rPr>
          <w:rFonts w:ascii="Times New Roman" w:hAnsi="Times New Roman"/>
          <w:szCs w:val="24"/>
        </w:rPr>
        <w:t>Sost</w:t>
      </w:r>
      <w:proofErr w:type="spellEnd"/>
      <w:r w:rsidRPr="00A316ED">
        <w:rPr>
          <w:rFonts w:ascii="Times New Roman" w:hAnsi="Times New Roman"/>
          <w:szCs w:val="24"/>
          <w:lang/>
        </w:rPr>
        <w:t>iene</w:t>
      </w:r>
      <w:r w:rsidRPr="00A316ED">
        <w:rPr>
          <w:rFonts w:ascii="Times New Roman" w:hAnsi="Times New Roman"/>
          <w:szCs w:val="24"/>
        </w:rPr>
        <w:t>, as</w:t>
      </w:r>
      <w:r w:rsidRPr="00A316ED">
        <w:rPr>
          <w:rFonts w:ascii="Times New Roman" w:hAnsi="Times New Roman"/>
          <w:szCs w:val="24"/>
          <w:lang/>
        </w:rPr>
        <w:t>i</w:t>
      </w:r>
      <w:r w:rsidR="00594837" w:rsidRPr="00A316ED">
        <w:rPr>
          <w:rFonts w:ascii="Times New Roman" w:hAnsi="Times New Roman"/>
          <w:szCs w:val="24"/>
        </w:rPr>
        <w:t xml:space="preserve">mismo, que el </w:t>
      </w:r>
      <w:r w:rsidR="00594837" w:rsidRPr="00A316ED">
        <w:rPr>
          <w:rFonts w:ascii="Times New Roman" w:hAnsi="Times New Roman"/>
          <w:szCs w:val="24"/>
        </w:rPr>
        <w:lastRenderedPageBreak/>
        <w:t>educador no objetiva valores, sino que hace subjetivos val</w:t>
      </w:r>
      <w:r w:rsidRPr="00A316ED">
        <w:rPr>
          <w:rFonts w:ascii="Times New Roman" w:hAnsi="Times New Roman"/>
          <w:szCs w:val="24"/>
        </w:rPr>
        <w:t xml:space="preserve">ores que son objetivos. </w:t>
      </w:r>
      <w:r w:rsidRPr="00A316ED">
        <w:rPr>
          <w:rFonts w:ascii="Times New Roman" w:hAnsi="Times New Roman"/>
          <w:szCs w:val="24"/>
          <w:lang/>
        </w:rPr>
        <w:t>Y expresa que</w:t>
      </w:r>
      <w:r w:rsidR="00594837" w:rsidRPr="00A316ED">
        <w:rPr>
          <w:rFonts w:ascii="Times New Roman" w:hAnsi="Times New Roman"/>
          <w:szCs w:val="24"/>
        </w:rPr>
        <w:t xml:space="preserve"> –apoyando sus afirmaciones en la producción filosófica de </w:t>
      </w:r>
      <w:proofErr w:type="spellStart"/>
      <w:r w:rsidR="00594837" w:rsidRPr="00A316ED">
        <w:rPr>
          <w:rFonts w:ascii="Times New Roman" w:hAnsi="Times New Roman"/>
          <w:szCs w:val="24"/>
        </w:rPr>
        <w:t>Dilthey</w:t>
      </w:r>
      <w:proofErr w:type="spellEnd"/>
      <w:r w:rsidRPr="00A316ED">
        <w:rPr>
          <w:rFonts w:ascii="Times New Roman" w:hAnsi="Times New Roman"/>
          <w:i/>
          <w:szCs w:val="24"/>
        </w:rPr>
        <w:t xml:space="preserve">– </w:t>
      </w:r>
      <w:r w:rsidRPr="00A316ED">
        <w:rPr>
          <w:rFonts w:ascii="Times New Roman" w:hAnsi="Times New Roman"/>
          <w:i/>
          <w:szCs w:val="24"/>
          <w:lang/>
        </w:rPr>
        <w:t>“(</w:t>
      </w:r>
      <w:r w:rsidR="00594837" w:rsidRPr="00A316ED">
        <w:rPr>
          <w:rFonts w:ascii="Times New Roman" w:hAnsi="Times New Roman"/>
          <w:i/>
          <w:szCs w:val="24"/>
        </w:rPr>
        <w:t>...</w:t>
      </w:r>
      <w:r w:rsidRPr="00A316ED">
        <w:rPr>
          <w:rFonts w:ascii="Times New Roman" w:hAnsi="Times New Roman"/>
          <w:i/>
          <w:szCs w:val="24"/>
          <w:lang/>
        </w:rPr>
        <w:t xml:space="preserve">) </w:t>
      </w:r>
      <w:r w:rsidR="00594837" w:rsidRPr="00A316ED">
        <w:rPr>
          <w:rFonts w:ascii="Times New Roman" w:hAnsi="Times New Roman"/>
          <w:i/>
          <w:szCs w:val="24"/>
        </w:rPr>
        <w:t>el educando posee</w:t>
      </w:r>
      <w:r w:rsidRPr="00A316ED">
        <w:rPr>
          <w:rFonts w:ascii="Times New Roman" w:hAnsi="Times New Roman"/>
          <w:i/>
          <w:szCs w:val="24"/>
        </w:rPr>
        <w:t xml:space="preserve"> un plan y hay que comprenderlo</w:t>
      </w:r>
      <w:r w:rsidRPr="00A316ED">
        <w:rPr>
          <w:rFonts w:ascii="Times New Roman" w:hAnsi="Times New Roman"/>
          <w:i/>
          <w:szCs w:val="24"/>
          <w:lang/>
        </w:rPr>
        <w:t>”</w:t>
      </w:r>
      <w:r w:rsidR="00594837" w:rsidRPr="00A316ED">
        <w:rPr>
          <w:rFonts w:ascii="Times New Roman" w:hAnsi="Times New Roman"/>
          <w:i/>
          <w:szCs w:val="24"/>
        </w:rPr>
        <w:t>.</w:t>
      </w:r>
      <w:r w:rsidRPr="00A316ED">
        <w:rPr>
          <w:rFonts w:ascii="Times New Roman" w:hAnsi="Times New Roman"/>
          <w:szCs w:val="24"/>
        </w:rPr>
        <w:t xml:space="preserve"> Cuestiona</w:t>
      </w:r>
      <w:r w:rsidR="00594837" w:rsidRPr="00A316ED">
        <w:rPr>
          <w:rFonts w:ascii="Times New Roman" w:hAnsi="Times New Roman"/>
          <w:szCs w:val="24"/>
        </w:rPr>
        <w:t xml:space="preserve"> </w:t>
      </w:r>
      <w:r w:rsidRPr="00A316ED">
        <w:rPr>
          <w:rFonts w:ascii="Times New Roman" w:hAnsi="Times New Roman"/>
          <w:szCs w:val="24"/>
          <w:lang/>
        </w:rPr>
        <w:t xml:space="preserve">además </w:t>
      </w:r>
      <w:r w:rsidRPr="00A316ED">
        <w:rPr>
          <w:rFonts w:ascii="Times New Roman" w:hAnsi="Times New Roman"/>
          <w:szCs w:val="24"/>
        </w:rPr>
        <w:t xml:space="preserve">la especulación que </w:t>
      </w:r>
      <w:proofErr w:type="spellStart"/>
      <w:r w:rsidRPr="00A316ED">
        <w:rPr>
          <w:rFonts w:ascii="Times New Roman" w:hAnsi="Times New Roman"/>
          <w:szCs w:val="24"/>
        </w:rPr>
        <w:t>divi</w:t>
      </w:r>
      <w:proofErr w:type="spellEnd"/>
      <w:r w:rsidRPr="00A316ED">
        <w:rPr>
          <w:rFonts w:ascii="Times New Roman" w:hAnsi="Times New Roman"/>
          <w:szCs w:val="24"/>
          <w:lang/>
        </w:rPr>
        <w:t>de</w:t>
      </w:r>
      <w:r w:rsidR="00594837" w:rsidRPr="00A316ED">
        <w:rPr>
          <w:rFonts w:ascii="Times New Roman" w:hAnsi="Times New Roman"/>
          <w:szCs w:val="24"/>
        </w:rPr>
        <w:t xml:space="preserve"> la tarea educativa </w:t>
      </w:r>
      <w:r w:rsidRPr="00A316ED">
        <w:rPr>
          <w:rFonts w:ascii="Times New Roman" w:hAnsi="Times New Roman"/>
          <w:szCs w:val="24"/>
        </w:rPr>
        <w:t>en una actividad que determina</w:t>
      </w:r>
      <w:r w:rsidR="00594837" w:rsidRPr="00A316ED">
        <w:rPr>
          <w:rFonts w:ascii="Times New Roman" w:hAnsi="Times New Roman"/>
          <w:szCs w:val="24"/>
        </w:rPr>
        <w:t xml:space="preserve"> </w:t>
      </w:r>
      <w:r w:rsidRPr="00A316ED">
        <w:rPr>
          <w:rFonts w:ascii="Times New Roman" w:hAnsi="Times New Roman"/>
          <w:szCs w:val="24"/>
        </w:rPr>
        <w:t xml:space="preserve">un fin y en otra que </w:t>
      </w:r>
      <w:proofErr w:type="spellStart"/>
      <w:r w:rsidRPr="00A316ED">
        <w:rPr>
          <w:rFonts w:ascii="Times New Roman" w:hAnsi="Times New Roman"/>
          <w:szCs w:val="24"/>
        </w:rPr>
        <w:t>determin</w:t>
      </w:r>
      <w:proofErr w:type="spellEnd"/>
      <w:r w:rsidRPr="00A316ED">
        <w:rPr>
          <w:rFonts w:ascii="Times New Roman" w:hAnsi="Times New Roman"/>
          <w:szCs w:val="24"/>
          <w:lang/>
        </w:rPr>
        <w:t>a</w:t>
      </w:r>
      <w:r w:rsidR="00594837" w:rsidRPr="00A316ED">
        <w:rPr>
          <w:rFonts w:ascii="Times New Roman" w:hAnsi="Times New Roman"/>
          <w:szCs w:val="24"/>
        </w:rPr>
        <w:t xml:space="preserve"> los medios. </w:t>
      </w:r>
      <w:r w:rsidRPr="00A316ED">
        <w:rPr>
          <w:rFonts w:ascii="Times New Roman" w:hAnsi="Times New Roman"/>
          <w:szCs w:val="24"/>
        </w:rPr>
        <w:t xml:space="preserve">Su concepción de cultura se </w:t>
      </w:r>
      <w:proofErr w:type="spellStart"/>
      <w:r w:rsidRPr="00A316ED">
        <w:rPr>
          <w:rFonts w:ascii="Times New Roman" w:hAnsi="Times New Roman"/>
          <w:szCs w:val="24"/>
        </w:rPr>
        <w:t>bas</w:t>
      </w:r>
      <w:proofErr w:type="spellEnd"/>
      <w:r w:rsidRPr="00A316ED">
        <w:rPr>
          <w:rFonts w:ascii="Times New Roman" w:hAnsi="Times New Roman"/>
          <w:szCs w:val="24"/>
          <w:lang/>
        </w:rPr>
        <w:t>a</w:t>
      </w:r>
      <w:r w:rsidR="00594837" w:rsidRPr="00A316ED">
        <w:rPr>
          <w:rFonts w:ascii="Times New Roman" w:hAnsi="Times New Roman"/>
          <w:szCs w:val="24"/>
        </w:rPr>
        <w:t xml:space="preserve"> en la idea de integración de domin</w:t>
      </w:r>
      <w:r w:rsidRPr="00A316ED">
        <w:rPr>
          <w:rFonts w:ascii="Times New Roman" w:hAnsi="Times New Roman"/>
          <w:szCs w:val="24"/>
        </w:rPr>
        <w:t>ios particulares</w:t>
      </w:r>
      <w:r w:rsidRPr="00A316ED">
        <w:rPr>
          <w:rFonts w:ascii="Times New Roman" w:hAnsi="Times New Roman"/>
          <w:szCs w:val="24"/>
          <w:lang/>
        </w:rPr>
        <w:t xml:space="preserve"> de</w:t>
      </w:r>
      <w:r w:rsidR="00594837" w:rsidRPr="00A316ED">
        <w:rPr>
          <w:rFonts w:ascii="Times New Roman" w:hAnsi="Times New Roman"/>
          <w:szCs w:val="24"/>
        </w:rPr>
        <w:t xml:space="preserve"> la dinámica histórica, en mutua y recíproca inter</w:t>
      </w:r>
      <w:r w:rsidRPr="00A316ED">
        <w:rPr>
          <w:rFonts w:ascii="Times New Roman" w:hAnsi="Times New Roman"/>
          <w:szCs w:val="24"/>
        </w:rPr>
        <w:t xml:space="preserve">dependencia; como tal </w:t>
      </w:r>
      <w:proofErr w:type="spellStart"/>
      <w:r w:rsidRPr="00A316ED">
        <w:rPr>
          <w:rFonts w:ascii="Times New Roman" w:hAnsi="Times New Roman"/>
          <w:szCs w:val="24"/>
        </w:rPr>
        <w:t>despl</w:t>
      </w:r>
      <w:proofErr w:type="spellEnd"/>
      <w:r w:rsidRPr="00A316ED">
        <w:rPr>
          <w:rFonts w:ascii="Times New Roman" w:hAnsi="Times New Roman"/>
          <w:szCs w:val="24"/>
          <w:lang/>
        </w:rPr>
        <w:t>iega</w:t>
      </w:r>
      <w:r w:rsidR="00594837" w:rsidRPr="00A316ED">
        <w:rPr>
          <w:rFonts w:ascii="Times New Roman" w:hAnsi="Times New Roman"/>
          <w:szCs w:val="24"/>
        </w:rPr>
        <w:t>, entre o</w:t>
      </w:r>
      <w:r w:rsidRPr="00A316ED">
        <w:rPr>
          <w:rFonts w:ascii="Times New Roman" w:hAnsi="Times New Roman"/>
          <w:szCs w:val="24"/>
        </w:rPr>
        <w:t>tras, una función pedagógica</w:t>
      </w:r>
      <w:r w:rsidR="00587F54" w:rsidRPr="00A316ED">
        <w:rPr>
          <w:rStyle w:val="Refdenotaalpie"/>
          <w:rFonts w:ascii="Times New Roman" w:hAnsi="Times New Roman"/>
          <w:szCs w:val="24"/>
        </w:rPr>
        <w:footnoteReference w:id="8"/>
      </w:r>
      <w:r w:rsidRPr="00A316ED">
        <w:rPr>
          <w:rFonts w:ascii="Times New Roman" w:hAnsi="Times New Roman"/>
          <w:szCs w:val="24"/>
        </w:rPr>
        <w:t>.</w:t>
      </w:r>
    </w:p>
    <w:p w:rsidR="00E6432C" w:rsidRPr="00E6432C" w:rsidRDefault="00E6432C" w:rsidP="00A316ED">
      <w:pPr>
        <w:autoSpaceDE w:val="0"/>
        <w:autoSpaceDN w:val="0"/>
        <w:adjustRightInd w:val="0"/>
        <w:spacing w:before="0" w:beforeAutospacing="0" w:after="0" w:afterAutospacing="0" w:line="360" w:lineRule="auto"/>
        <w:ind w:firstLine="0"/>
        <w:jc w:val="both"/>
        <w:rPr>
          <w:rFonts w:ascii="Times New Roman" w:hAnsi="Times New Roman"/>
          <w:szCs w:val="24"/>
          <w:lang/>
        </w:rPr>
      </w:pPr>
    </w:p>
    <w:p w:rsidR="0046305A" w:rsidRPr="00A316ED" w:rsidRDefault="00E6432C" w:rsidP="00E6432C">
      <w:pPr>
        <w:autoSpaceDE w:val="0"/>
        <w:autoSpaceDN w:val="0"/>
        <w:adjustRightInd w:val="0"/>
        <w:spacing w:before="0" w:beforeAutospacing="0" w:after="0" w:afterAutospacing="0" w:line="360" w:lineRule="auto"/>
        <w:ind w:firstLine="0"/>
        <w:jc w:val="center"/>
        <w:rPr>
          <w:rFonts w:ascii="Times New Roman" w:hAnsi="Times New Roman"/>
          <w:szCs w:val="24"/>
          <w:lang/>
        </w:rPr>
      </w:pPr>
      <w:r>
        <w:rPr>
          <w:rFonts w:ascii="Times New Roman" w:hAnsi="Times New Roman"/>
          <w:szCs w:val="24"/>
          <w:lang/>
        </w:rPr>
        <w:pict>
          <v:shape id="_x0000_i1031" type="#_x0000_t75" style="width:336.75pt;height:189pt">
            <v:imagedata r:id="rId14" o:title="10344253_852504591441397_1406897241461252704_o"/>
          </v:shape>
        </w:pict>
      </w:r>
    </w:p>
    <w:p w:rsidR="00E6432C" w:rsidRDefault="00E6432C" w:rsidP="00A316ED">
      <w:pPr>
        <w:autoSpaceDE w:val="0"/>
        <w:autoSpaceDN w:val="0"/>
        <w:adjustRightInd w:val="0"/>
        <w:spacing w:before="0" w:beforeAutospacing="0" w:after="0" w:afterAutospacing="0" w:line="360" w:lineRule="auto"/>
        <w:ind w:firstLine="0"/>
        <w:jc w:val="both"/>
        <w:rPr>
          <w:rFonts w:ascii="Times New Roman" w:hAnsi="Times New Roman"/>
          <w:szCs w:val="24"/>
          <w:lang/>
        </w:rPr>
      </w:pPr>
    </w:p>
    <w:p w:rsidR="00594837" w:rsidRPr="00A316ED" w:rsidRDefault="00594837" w:rsidP="00A316ED">
      <w:pPr>
        <w:autoSpaceDE w:val="0"/>
        <w:autoSpaceDN w:val="0"/>
        <w:adjustRightInd w:val="0"/>
        <w:spacing w:before="0" w:beforeAutospacing="0" w:after="0" w:afterAutospacing="0" w:line="360" w:lineRule="auto"/>
        <w:ind w:firstLine="0"/>
        <w:jc w:val="both"/>
        <w:rPr>
          <w:rFonts w:ascii="Times New Roman" w:hAnsi="Times New Roman"/>
          <w:szCs w:val="24"/>
        </w:rPr>
      </w:pPr>
      <w:r w:rsidRPr="00A316ED">
        <w:rPr>
          <w:rFonts w:ascii="Times New Roman" w:hAnsi="Times New Roman"/>
          <w:szCs w:val="24"/>
        </w:rPr>
        <w:t xml:space="preserve">Este proyecto educativo que </w:t>
      </w:r>
      <w:r w:rsidR="00587F54" w:rsidRPr="00A316ED">
        <w:rPr>
          <w:rFonts w:ascii="Times New Roman" w:hAnsi="Times New Roman"/>
          <w:szCs w:val="24"/>
        </w:rPr>
        <w:t>recién se inicia lo pensamos</w:t>
      </w:r>
      <w:r w:rsidRPr="00A316ED">
        <w:rPr>
          <w:rFonts w:ascii="Times New Roman" w:hAnsi="Times New Roman"/>
          <w:szCs w:val="24"/>
        </w:rPr>
        <w:t xml:space="preserve"> como </w:t>
      </w:r>
      <w:r w:rsidR="00587F54" w:rsidRPr="00A316ED">
        <w:rPr>
          <w:rFonts w:ascii="Times New Roman" w:hAnsi="Times New Roman"/>
          <w:szCs w:val="24"/>
          <w:lang/>
        </w:rPr>
        <w:t xml:space="preserve">José </w:t>
      </w:r>
      <w:r w:rsidR="00587F54" w:rsidRPr="00A316ED">
        <w:rPr>
          <w:rStyle w:val="Textoennegrita"/>
          <w:rFonts w:ascii="Times New Roman" w:hAnsi="Times New Roman"/>
          <w:b w:val="0"/>
          <w:szCs w:val="24"/>
        </w:rPr>
        <w:t>Martí</w:t>
      </w:r>
      <w:r w:rsidR="00587F54" w:rsidRPr="00A316ED">
        <w:rPr>
          <w:rStyle w:val="Textoennegrita"/>
          <w:rFonts w:ascii="Times New Roman" w:hAnsi="Times New Roman"/>
          <w:b w:val="0"/>
          <w:szCs w:val="24"/>
          <w:lang/>
        </w:rPr>
        <w:t>,</w:t>
      </w:r>
      <w:r w:rsidRPr="00A316ED">
        <w:rPr>
          <w:rFonts w:ascii="Times New Roman" w:hAnsi="Times New Roman"/>
          <w:szCs w:val="24"/>
        </w:rPr>
        <w:t xml:space="preserve"> quien concebía a la educación como </w:t>
      </w:r>
      <w:r w:rsidRPr="00A316ED">
        <w:rPr>
          <w:rFonts w:ascii="Times New Roman" w:hAnsi="Times New Roman"/>
          <w:b/>
          <w:i/>
          <w:szCs w:val="24"/>
        </w:rPr>
        <w:t>un acto de amor</w:t>
      </w:r>
      <w:r w:rsidRPr="00A316ED">
        <w:rPr>
          <w:rFonts w:ascii="Times New Roman" w:hAnsi="Times New Roman"/>
          <w:b/>
          <w:szCs w:val="24"/>
        </w:rPr>
        <w:t xml:space="preserve">. </w:t>
      </w:r>
      <w:r w:rsidRPr="00A316ED">
        <w:rPr>
          <w:rFonts w:ascii="Times New Roman" w:hAnsi="Times New Roman"/>
          <w:szCs w:val="24"/>
        </w:rPr>
        <w:t>Para él, el acto pedagógico e</w:t>
      </w:r>
      <w:r w:rsidR="00587F54" w:rsidRPr="00A316ED">
        <w:rPr>
          <w:rFonts w:ascii="Times New Roman" w:hAnsi="Times New Roman"/>
          <w:szCs w:val="24"/>
          <w:lang/>
        </w:rPr>
        <w:t>ra</w:t>
      </w:r>
      <w:r w:rsidRPr="00A316ED">
        <w:rPr>
          <w:rFonts w:ascii="Times New Roman" w:hAnsi="Times New Roman"/>
          <w:szCs w:val="24"/>
        </w:rPr>
        <w:t xml:space="preserve"> una relación concreta de seres humanos alimentada por el amor, creencia que justifica que abogara por el establecimiento de un cuerpo de maestros “misioneros” capaces de “abrir una campaña de</w:t>
      </w:r>
      <w:r w:rsidR="00587F54" w:rsidRPr="00A316ED">
        <w:rPr>
          <w:rFonts w:ascii="Times New Roman" w:hAnsi="Times New Roman"/>
          <w:szCs w:val="24"/>
        </w:rPr>
        <w:t xml:space="preserve"> ternura y de ciencia”</w:t>
      </w:r>
      <w:r w:rsidRPr="00A316ED">
        <w:rPr>
          <w:rFonts w:ascii="Times New Roman" w:hAnsi="Times New Roman"/>
          <w:szCs w:val="24"/>
        </w:rPr>
        <w:t>, de maestros ambulantes “</w:t>
      </w:r>
      <w:r w:rsidRPr="00A316ED">
        <w:rPr>
          <w:rFonts w:ascii="Times New Roman" w:hAnsi="Times New Roman"/>
          <w:i/>
          <w:szCs w:val="24"/>
        </w:rPr>
        <w:t>dialogantes</w:t>
      </w:r>
      <w:r w:rsidRPr="00A316ED">
        <w:rPr>
          <w:rFonts w:ascii="Times New Roman" w:hAnsi="Times New Roman"/>
          <w:szCs w:val="24"/>
        </w:rPr>
        <w:t>”, y no “</w:t>
      </w:r>
      <w:r w:rsidRPr="00A316ED">
        <w:rPr>
          <w:rFonts w:ascii="Times New Roman" w:hAnsi="Times New Roman"/>
          <w:i/>
          <w:szCs w:val="24"/>
        </w:rPr>
        <w:t>dómines</w:t>
      </w:r>
      <w:r w:rsidRPr="00A316ED">
        <w:rPr>
          <w:rFonts w:ascii="Times New Roman" w:hAnsi="Times New Roman"/>
          <w:szCs w:val="24"/>
        </w:rPr>
        <w:t>”</w:t>
      </w:r>
      <w:r w:rsidR="00587F54" w:rsidRPr="00A316ED">
        <w:rPr>
          <w:rStyle w:val="Refdenotaalpie"/>
          <w:rFonts w:ascii="Times New Roman" w:hAnsi="Times New Roman"/>
          <w:szCs w:val="24"/>
        </w:rPr>
        <w:footnoteReference w:id="9"/>
      </w:r>
      <w:r w:rsidRPr="00A316ED">
        <w:rPr>
          <w:rFonts w:ascii="Times New Roman" w:hAnsi="Times New Roman"/>
          <w:szCs w:val="24"/>
        </w:rPr>
        <w:t>.</w:t>
      </w:r>
    </w:p>
    <w:p w:rsidR="00830070" w:rsidRPr="00A316ED" w:rsidRDefault="00830070" w:rsidP="00A316ED">
      <w:pPr>
        <w:autoSpaceDE w:val="0"/>
        <w:autoSpaceDN w:val="0"/>
        <w:adjustRightInd w:val="0"/>
        <w:spacing w:before="0" w:beforeAutospacing="0" w:after="0" w:afterAutospacing="0" w:line="360" w:lineRule="auto"/>
        <w:ind w:firstLine="0"/>
        <w:jc w:val="both"/>
        <w:rPr>
          <w:rFonts w:ascii="Times New Roman" w:hAnsi="Times New Roman"/>
          <w:szCs w:val="24"/>
        </w:rPr>
      </w:pPr>
    </w:p>
    <w:p w:rsidR="0000371C" w:rsidRPr="00A316ED" w:rsidRDefault="008640AE" w:rsidP="00A316ED">
      <w:pPr>
        <w:autoSpaceDE w:val="0"/>
        <w:autoSpaceDN w:val="0"/>
        <w:adjustRightInd w:val="0"/>
        <w:spacing w:before="0" w:beforeAutospacing="0" w:after="0" w:afterAutospacing="0" w:line="360" w:lineRule="auto"/>
        <w:ind w:firstLine="0"/>
        <w:jc w:val="both"/>
        <w:rPr>
          <w:rFonts w:ascii="Times New Roman" w:hAnsi="Times New Roman"/>
          <w:color w:val="000000"/>
          <w:szCs w:val="24"/>
          <w:lang/>
        </w:rPr>
      </w:pPr>
      <w:r w:rsidRPr="00A316ED">
        <w:rPr>
          <w:rFonts w:ascii="Times New Roman" w:hAnsi="Times New Roman"/>
          <w:color w:val="000000"/>
          <w:szCs w:val="24"/>
        </w:rPr>
        <w:t xml:space="preserve">Nos dice Paulo Freire </w:t>
      </w:r>
      <w:r w:rsidR="00830070" w:rsidRPr="00A316ED">
        <w:rPr>
          <w:rFonts w:ascii="Times New Roman" w:hAnsi="Times New Roman"/>
          <w:color w:val="000000"/>
          <w:szCs w:val="24"/>
        </w:rPr>
        <w:t xml:space="preserve">acerca del </w:t>
      </w:r>
      <w:r w:rsidRPr="00A316ED">
        <w:rPr>
          <w:rFonts w:ascii="Times New Roman" w:hAnsi="Times New Roman"/>
          <w:color w:val="000000"/>
          <w:szCs w:val="24"/>
        </w:rPr>
        <w:t xml:space="preserve">diálogo: se establece en una relación horizontal entre los involucrados. En el pensamiento de Paulo Freire, las relaciones hombre-hombre, </w:t>
      </w:r>
      <w:r w:rsidRPr="00A316ED">
        <w:rPr>
          <w:rFonts w:ascii="Times New Roman" w:hAnsi="Times New Roman"/>
          <w:color w:val="000000"/>
          <w:szCs w:val="24"/>
        </w:rPr>
        <w:lastRenderedPageBreak/>
        <w:t>hombre-mujer, mujer-mujer, hombre-mundo</w:t>
      </w:r>
      <w:r w:rsidR="00830070" w:rsidRPr="00A316ED">
        <w:rPr>
          <w:rFonts w:ascii="Times New Roman" w:hAnsi="Times New Roman"/>
          <w:color w:val="000000"/>
          <w:szCs w:val="24"/>
        </w:rPr>
        <w:t xml:space="preserve"> </w:t>
      </w:r>
      <w:r w:rsidRPr="00A316ED">
        <w:rPr>
          <w:rFonts w:ascii="Times New Roman" w:hAnsi="Times New Roman"/>
          <w:color w:val="000000"/>
          <w:szCs w:val="24"/>
        </w:rPr>
        <w:t>son ind</w:t>
      </w:r>
      <w:r w:rsidR="0000371C" w:rsidRPr="00A316ED">
        <w:rPr>
          <w:rFonts w:ascii="Times New Roman" w:hAnsi="Times New Roman"/>
          <w:color w:val="000000"/>
          <w:szCs w:val="24"/>
        </w:rPr>
        <w:t xml:space="preserve">isociables. Como dice Freire, </w:t>
      </w:r>
      <w:r w:rsidR="0000371C" w:rsidRPr="00A316ED">
        <w:rPr>
          <w:rFonts w:ascii="Times New Roman" w:hAnsi="Times New Roman"/>
          <w:i/>
          <w:color w:val="000000"/>
          <w:szCs w:val="24"/>
        </w:rPr>
        <w:t>“</w:t>
      </w:r>
      <w:r w:rsidR="0000371C" w:rsidRPr="00A316ED">
        <w:rPr>
          <w:rFonts w:ascii="Times New Roman" w:hAnsi="Times New Roman"/>
          <w:i/>
          <w:color w:val="000000"/>
          <w:szCs w:val="24"/>
          <w:lang/>
        </w:rPr>
        <w:t>N</w:t>
      </w:r>
      <w:proofErr w:type="spellStart"/>
      <w:r w:rsidRPr="00A316ED">
        <w:rPr>
          <w:rFonts w:ascii="Times New Roman" w:hAnsi="Times New Roman"/>
          <w:i/>
          <w:color w:val="000000"/>
          <w:szCs w:val="24"/>
        </w:rPr>
        <w:t>adie</w:t>
      </w:r>
      <w:proofErr w:type="spellEnd"/>
      <w:r w:rsidRPr="00A316ED">
        <w:rPr>
          <w:rFonts w:ascii="Times New Roman" w:hAnsi="Times New Roman"/>
          <w:i/>
          <w:color w:val="000000"/>
          <w:szCs w:val="24"/>
        </w:rPr>
        <w:t xml:space="preserve"> educa a nadie. Nadie se educa solo. Los hombres se educan juntos, en la transformación del mundo</w:t>
      </w:r>
      <w:r w:rsidR="0000371C" w:rsidRPr="00A316ED">
        <w:rPr>
          <w:rFonts w:ascii="Times New Roman" w:hAnsi="Times New Roman"/>
          <w:i/>
          <w:color w:val="000000"/>
          <w:szCs w:val="24"/>
          <w:lang/>
        </w:rPr>
        <w:t xml:space="preserve"> (…)</w:t>
      </w:r>
      <w:r w:rsidRPr="00A316ED">
        <w:rPr>
          <w:rFonts w:ascii="Times New Roman" w:hAnsi="Times New Roman"/>
          <w:color w:val="000000"/>
          <w:szCs w:val="24"/>
        </w:rPr>
        <w:t xml:space="preserve">” (Freire, en </w:t>
      </w:r>
      <w:proofErr w:type="spellStart"/>
      <w:r w:rsidRPr="00A316ED">
        <w:rPr>
          <w:rFonts w:ascii="Times New Roman" w:hAnsi="Times New Roman"/>
          <w:color w:val="000000"/>
          <w:szCs w:val="24"/>
        </w:rPr>
        <w:t>Gadotti</w:t>
      </w:r>
      <w:proofErr w:type="spellEnd"/>
      <w:r w:rsidRPr="00A316ED">
        <w:rPr>
          <w:rFonts w:ascii="Times New Roman" w:hAnsi="Times New Roman"/>
          <w:color w:val="000000"/>
          <w:szCs w:val="24"/>
        </w:rPr>
        <w:t xml:space="preserve">, 2001:62). </w:t>
      </w:r>
    </w:p>
    <w:p w:rsidR="0000371C" w:rsidRDefault="0000371C" w:rsidP="00A316ED">
      <w:pPr>
        <w:autoSpaceDE w:val="0"/>
        <w:autoSpaceDN w:val="0"/>
        <w:adjustRightInd w:val="0"/>
        <w:spacing w:before="0" w:beforeAutospacing="0" w:after="0" w:afterAutospacing="0" w:line="360" w:lineRule="auto"/>
        <w:ind w:firstLine="0"/>
        <w:jc w:val="both"/>
        <w:rPr>
          <w:rFonts w:ascii="Times New Roman" w:hAnsi="Times New Roman"/>
          <w:color w:val="000000"/>
          <w:szCs w:val="24"/>
          <w:lang/>
        </w:rPr>
      </w:pPr>
    </w:p>
    <w:p w:rsidR="00E6432C" w:rsidRDefault="00E6432C" w:rsidP="00A316ED">
      <w:pPr>
        <w:autoSpaceDE w:val="0"/>
        <w:autoSpaceDN w:val="0"/>
        <w:adjustRightInd w:val="0"/>
        <w:spacing w:before="0" w:beforeAutospacing="0" w:after="0" w:afterAutospacing="0" w:line="360" w:lineRule="auto"/>
        <w:ind w:firstLine="0"/>
        <w:jc w:val="both"/>
        <w:rPr>
          <w:rFonts w:ascii="Times New Roman" w:hAnsi="Times New Roman"/>
          <w:color w:val="000000"/>
          <w:szCs w:val="24"/>
          <w:lang/>
        </w:rPr>
      </w:pPr>
      <w:r>
        <w:rPr>
          <w:rFonts w:ascii="Times New Roman" w:hAnsi="Times New Roman"/>
          <w:color w:val="000000"/>
          <w:szCs w:val="24"/>
          <w:lang/>
        </w:rPr>
        <w:pict>
          <v:shape id="_x0000_i1032" type="#_x0000_t75" style="width:424.5pt;height:134.25pt">
            <v:imagedata r:id="rId15" o:title="FIN VOLUNTARIADO"/>
          </v:shape>
        </w:pict>
      </w:r>
    </w:p>
    <w:p w:rsidR="00E6432C" w:rsidRPr="00A316ED" w:rsidRDefault="00E6432C" w:rsidP="00A316ED">
      <w:pPr>
        <w:autoSpaceDE w:val="0"/>
        <w:autoSpaceDN w:val="0"/>
        <w:adjustRightInd w:val="0"/>
        <w:spacing w:before="0" w:beforeAutospacing="0" w:after="0" w:afterAutospacing="0" w:line="360" w:lineRule="auto"/>
        <w:ind w:firstLine="0"/>
        <w:jc w:val="both"/>
        <w:rPr>
          <w:rFonts w:ascii="Times New Roman" w:hAnsi="Times New Roman"/>
          <w:color w:val="000000"/>
          <w:szCs w:val="24"/>
          <w:lang/>
        </w:rPr>
      </w:pPr>
    </w:p>
    <w:p w:rsidR="00CA09E9" w:rsidRPr="00A316ED" w:rsidRDefault="008640AE" w:rsidP="00A316ED">
      <w:pPr>
        <w:autoSpaceDE w:val="0"/>
        <w:autoSpaceDN w:val="0"/>
        <w:adjustRightInd w:val="0"/>
        <w:spacing w:before="0" w:beforeAutospacing="0" w:after="0" w:afterAutospacing="0" w:line="360" w:lineRule="auto"/>
        <w:ind w:firstLine="0"/>
        <w:jc w:val="both"/>
        <w:rPr>
          <w:rFonts w:ascii="Times New Roman" w:hAnsi="Times New Roman"/>
          <w:szCs w:val="24"/>
          <w:lang/>
        </w:rPr>
      </w:pPr>
      <w:r w:rsidRPr="00A316ED">
        <w:rPr>
          <w:rFonts w:ascii="Times New Roman" w:hAnsi="Times New Roman"/>
          <w:color w:val="000000"/>
          <w:szCs w:val="24"/>
        </w:rPr>
        <w:t xml:space="preserve">El diálogo se alimenta de amor, humildad, esperanza, fe y confianza. Su primera virtud consiste en el respeto al educando, sosteniendo que hay diferencias entre educador y educando, no pretende eliminarlas. </w:t>
      </w:r>
      <w:r w:rsidRPr="00A316ED">
        <w:rPr>
          <w:rFonts w:ascii="Times New Roman" w:hAnsi="Times New Roman"/>
          <w:i/>
          <w:color w:val="000000"/>
          <w:szCs w:val="24"/>
        </w:rPr>
        <w:t>“El diálogo es intencional, es una acción encaminada al crecimiento, a la búsqueda de ser más, para instalarnos en las cosmovisiones de lo propio y de lo ajeno¨.</w:t>
      </w:r>
      <w:r w:rsidRPr="00A316ED">
        <w:rPr>
          <w:rFonts w:ascii="Times New Roman" w:hAnsi="Times New Roman"/>
          <w:color w:val="000000"/>
          <w:szCs w:val="24"/>
        </w:rPr>
        <w:t xml:space="preserve"> </w:t>
      </w:r>
      <w:r w:rsidRPr="00A316ED">
        <w:rPr>
          <w:rFonts w:ascii="Times New Roman" w:hAnsi="Times New Roman"/>
          <w:szCs w:val="24"/>
        </w:rPr>
        <w:t>La calidad de esa escuela deberá ser medida no sólo por la cantidad de contenidos transmitido y asimilados, sino igualmente por la solidaridad de clase que haya construido, por la posibilidad</w:t>
      </w:r>
      <w:r w:rsidRPr="00A316ED">
        <w:rPr>
          <w:rFonts w:ascii="Times New Roman" w:hAnsi="Times New Roman"/>
          <w:color w:val="000000"/>
          <w:szCs w:val="24"/>
        </w:rPr>
        <w:t xml:space="preserve"> </w:t>
      </w:r>
      <w:r w:rsidRPr="00A316ED">
        <w:rPr>
          <w:rFonts w:ascii="Times New Roman" w:hAnsi="Times New Roman"/>
          <w:szCs w:val="24"/>
        </w:rPr>
        <w:t>que todos los usuarios de la escuela –incluidos padres y comunidad- tuvieron de utilizarla como</w:t>
      </w:r>
      <w:r w:rsidRPr="00A316ED">
        <w:rPr>
          <w:rFonts w:ascii="Times New Roman" w:hAnsi="Times New Roman"/>
          <w:color w:val="000000"/>
          <w:szCs w:val="24"/>
        </w:rPr>
        <w:t xml:space="preserve"> </w:t>
      </w:r>
      <w:r w:rsidRPr="00A316ED">
        <w:rPr>
          <w:rFonts w:ascii="Times New Roman" w:hAnsi="Times New Roman"/>
          <w:szCs w:val="24"/>
        </w:rPr>
        <w:t>un espacio para la elaboración de su cultura</w:t>
      </w:r>
      <w:r w:rsidR="0000371C" w:rsidRPr="00A316ED">
        <w:rPr>
          <w:rFonts w:ascii="Times New Roman" w:hAnsi="Times New Roman"/>
          <w:szCs w:val="24"/>
          <w:lang/>
        </w:rPr>
        <w:t>. Dice Freire:</w:t>
      </w:r>
    </w:p>
    <w:p w:rsidR="0000371C" w:rsidRPr="00A316ED" w:rsidRDefault="0000371C" w:rsidP="00A316ED">
      <w:pPr>
        <w:autoSpaceDE w:val="0"/>
        <w:autoSpaceDN w:val="0"/>
        <w:adjustRightInd w:val="0"/>
        <w:spacing w:before="0" w:beforeAutospacing="0" w:after="0" w:afterAutospacing="0" w:line="360" w:lineRule="auto"/>
        <w:ind w:firstLine="0"/>
        <w:jc w:val="both"/>
        <w:rPr>
          <w:rFonts w:ascii="Times New Roman" w:hAnsi="Times New Roman"/>
          <w:szCs w:val="24"/>
          <w:lang/>
        </w:rPr>
      </w:pPr>
    </w:p>
    <w:p w:rsidR="00CA09E9" w:rsidRPr="00A316ED" w:rsidRDefault="008640AE" w:rsidP="00A316ED">
      <w:pPr>
        <w:autoSpaceDE w:val="0"/>
        <w:autoSpaceDN w:val="0"/>
        <w:adjustRightInd w:val="0"/>
        <w:spacing w:before="0" w:beforeAutospacing="0" w:after="0" w:afterAutospacing="0" w:line="360" w:lineRule="auto"/>
        <w:ind w:left="426" w:right="425" w:firstLine="0"/>
        <w:jc w:val="both"/>
        <w:rPr>
          <w:rFonts w:ascii="Times New Roman" w:hAnsi="Times New Roman"/>
          <w:i/>
          <w:szCs w:val="24"/>
          <w:lang/>
        </w:rPr>
      </w:pPr>
      <w:r w:rsidRPr="00A316ED">
        <w:rPr>
          <w:rFonts w:ascii="Times New Roman" w:hAnsi="Times New Roman"/>
          <w:i/>
          <w:szCs w:val="24"/>
        </w:rPr>
        <w:t>(…) La participación popular en la creación de</w:t>
      </w:r>
      <w:r w:rsidRPr="00A316ED">
        <w:rPr>
          <w:rFonts w:ascii="Times New Roman" w:hAnsi="Times New Roman"/>
          <w:i/>
          <w:color w:val="000000"/>
          <w:szCs w:val="24"/>
        </w:rPr>
        <w:t xml:space="preserve"> </w:t>
      </w:r>
      <w:r w:rsidRPr="00A316ED">
        <w:rPr>
          <w:rFonts w:ascii="Times New Roman" w:hAnsi="Times New Roman"/>
          <w:i/>
          <w:szCs w:val="24"/>
        </w:rPr>
        <w:t>cultura y de la educación rompe con la tradición de que sólo la élite es competente y sabe</w:t>
      </w:r>
      <w:r w:rsidRPr="00A316ED">
        <w:rPr>
          <w:rFonts w:ascii="Times New Roman" w:hAnsi="Times New Roman"/>
          <w:i/>
          <w:color w:val="000000"/>
          <w:szCs w:val="24"/>
        </w:rPr>
        <w:t xml:space="preserve"> </w:t>
      </w:r>
      <w:r w:rsidRPr="00A316ED">
        <w:rPr>
          <w:rFonts w:ascii="Times New Roman" w:hAnsi="Times New Roman"/>
          <w:i/>
          <w:szCs w:val="24"/>
        </w:rPr>
        <w:t>cuáles son las necesidades e intereses de toda la sociedad. La escuela debe ser también un</w:t>
      </w:r>
      <w:r w:rsidRPr="00A316ED">
        <w:rPr>
          <w:rFonts w:ascii="Times New Roman" w:hAnsi="Times New Roman"/>
          <w:i/>
          <w:color w:val="000000"/>
          <w:szCs w:val="24"/>
        </w:rPr>
        <w:t xml:space="preserve"> </w:t>
      </w:r>
      <w:r w:rsidRPr="00A316ED">
        <w:rPr>
          <w:rFonts w:ascii="Times New Roman" w:hAnsi="Times New Roman"/>
          <w:i/>
          <w:szCs w:val="24"/>
        </w:rPr>
        <w:t>centro irradiador de la cultura popular, a disposición de la comunidad, no para consumirla sino</w:t>
      </w:r>
      <w:r w:rsidRPr="00A316ED">
        <w:rPr>
          <w:rFonts w:ascii="Times New Roman" w:hAnsi="Times New Roman"/>
          <w:i/>
          <w:color w:val="000000"/>
          <w:szCs w:val="24"/>
        </w:rPr>
        <w:t xml:space="preserve"> </w:t>
      </w:r>
      <w:r w:rsidRPr="00A316ED">
        <w:rPr>
          <w:rFonts w:ascii="Times New Roman" w:hAnsi="Times New Roman"/>
          <w:i/>
          <w:szCs w:val="24"/>
        </w:rPr>
        <w:t>para recrearla. La escuela es también un espacio de organización política de las clases</w:t>
      </w:r>
      <w:r w:rsidRPr="00A316ED">
        <w:rPr>
          <w:rFonts w:ascii="Times New Roman" w:hAnsi="Times New Roman"/>
          <w:i/>
          <w:color w:val="000000"/>
          <w:szCs w:val="24"/>
        </w:rPr>
        <w:t xml:space="preserve"> </w:t>
      </w:r>
      <w:r w:rsidRPr="00A316ED">
        <w:rPr>
          <w:rFonts w:ascii="Times New Roman" w:hAnsi="Times New Roman"/>
          <w:i/>
          <w:szCs w:val="24"/>
        </w:rPr>
        <w:t>populares. La escuela como un espacio de enseñanza–aprendizaje será entonces un centro de</w:t>
      </w:r>
      <w:r w:rsidRPr="00A316ED">
        <w:rPr>
          <w:rFonts w:ascii="Times New Roman" w:hAnsi="Times New Roman"/>
          <w:i/>
          <w:color w:val="000000"/>
          <w:szCs w:val="24"/>
        </w:rPr>
        <w:t xml:space="preserve"> </w:t>
      </w:r>
      <w:r w:rsidRPr="00A316ED">
        <w:rPr>
          <w:rFonts w:ascii="Times New Roman" w:hAnsi="Times New Roman"/>
          <w:i/>
          <w:szCs w:val="24"/>
        </w:rPr>
        <w:t xml:space="preserve">debates de ideas, </w:t>
      </w:r>
      <w:r w:rsidRPr="00A316ED">
        <w:rPr>
          <w:rFonts w:ascii="Times New Roman" w:hAnsi="Times New Roman"/>
          <w:i/>
          <w:szCs w:val="24"/>
        </w:rPr>
        <w:lastRenderedPageBreak/>
        <w:t>soluciones, reflexiones, donde la organización popular va sistematizando su</w:t>
      </w:r>
      <w:r w:rsidRPr="00A316ED">
        <w:rPr>
          <w:rFonts w:ascii="Times New Roman" w:hAnsi="Times New Roman"/>
          <w:i/>
          <w:color w:val="000000"/>
          <w:szCs w:val="24"/>
        </w:rPr>
        <w:t xml:space="preserve"> </w:t>
      </w:r>
      <w:r w:rsidR="003F10F9" w:rsidRPr="00A316ED">
        <w:rPr>
          <w:rFonts w:ascii="Times New Roman" w:hAnsi="Times New Roman"/>
          <w:i/>
          <w:szCs w:val="24"/>
        </w:rPr>
        <w:t>propia experiencia (…)</w:t>
      </w:r>
      <w:r w:rsidR="003F10F9" w:rsidRPr="00A316ED">
        <w:rPr>
          <w:rStyle w:val="Refdenotaalpie"/>
          <w:rFonts w:ascii="Times New Roman" w:hAnsi="Times New Roman"/>
          <w:i/>
          <w:szCs w:val="24"/>
        </w:rPr>
        <w:footnoteReference w:id="10"/>
      </w:r>
    </w:p>
    <w:p w:rsidR="00CA09E9" w:rsidRPr="00A316ED" w:rsidRDefault="00CA09E9" w:rsidP="00A316ED">
      <w:pPr>
        <w:autoSpaceDE w:val="0"/>
        <w:autoSpaceDN w:val="0"/>
        <w:adjustRightInd w:val="0"/>
        <w:spacing w:before="0" w:beforeAutospacing="0" w:after="0" w:afterAutospacing="0" w:line="360" w:lineRule="auto"/>
        <w:ind w:left="426" w:right="425" w:firstLine="0"/>
        <w:jc w:val="both"/>
        <w:rPr>
          <w:rFonts w:ascii="Times New Roman" w:hAnsi="Times New Roman"/>
          <w:i/>
          <w:szCs w:val="24"/>
        </w:rPr>
      </w:pPr>
    </w:p>
    <w:p w:rsidR="007A7FB8" w:rsidRPr="00A316ED" w:rsidRDefault="008640AE" w:rsidP="00A316ED">
      <w:pPr>
        <w:autoSpaceDE w:val="0"/>
        <w:autoSpaceDN w:val="0"/>
        <w:adjustRightInd w:val="0"/>
        <w:spacing w:before="0" w:beforeAutospacing="0" w:after="0" w:afterAutospacing="0" w:line="360" w:lineRule="auto"/>
        <w:ind w:firstLine="0"/>
        <w:jc w:val="both"/>
        <w:rPr>
          <w:rFonts w:ascii="Times New Roman" w:hAnsi="Times New Roman"/>
          <w:szCs w:val="24"/>
          <w:lang/>
        </w:rPr>
      </w:pPr>
      <w:r w:rsidRPr="00A316ED">
        <w:rPr>
          <w:rFonts w:ascii="Times New Roman" w:hAnsi="Times New Roman"/>
          <w:szCs w:val="24"/>
        </w:rPr>
        <w:t>La marca que queremos imprimir colectivamente a las escuelas</w:t>
      </w:r>
      <w:r w:rsidRPr="00A316ED">
        <w:rPr>
          <w:rFonts w:ascii="Times New Roman" w:hAnsi="Times New Roman"/>
          <w:color w:val="000000"/>
          <w:szCs w:val="24"/>
        </w:rPr>
        <w:t xml:space="preserve"> </w:t>
      </w:r>
      <w:r w:rsidRPr="00A316ED">
        <w:rPr>
          <w:rFonts w:ascii="Times New Roman" w:hAnsi="Times New Roman"/>
          <w:szCs w:val="24"/>
        </w:rPr>
        <w:t>privilegiará la asociación de la educación formal con la educación no formal. La escuela no es el único espacio para la transmisión del conocimiento.</w:t>
      </w:r>
    </w:p>
    <w:p w:rsidR="003F10F9" w:rsidRPr="00A316ED" w:rsidRDefault="003F10F9" w:rsidP="00A316ED">
      <w:pPr>
        <w:autoSpaceDE w:val="0"/>
        <w:autoSpaceDN w:val="0"/>
        <w:adjustRightInd w:val="0"/>
        <w:spacing w:before="0" w:beforeAutospacing="0" w:after="0" w:afterAutospacing="0" w:line="360" w:lineRule="auto"/>
        <w:ind w:firstLine="0"/>
        <w:jc w:val="both"/>
        <w:rPr>
          <w:rFonts w:ascii="Times New Roman" w:hAnsi="Times New Roman"/>
          <w:color w:val="000000"/>
          <w:szCs w:val="24"/>
          <w:lang/>
        </w:rPr>
      </w:pPr>
    </w:p>
    <w:p w:rsidR="008640AE" w:rsidRPr="00A316ED" w:rsidRDefault="00CA09E9" w:rsidP="00A316ED">
      <w:pPr>
        <w:pStyle w:val="NormalWeb"/>
        <w:spacing w:before="0" w:beforeAutospacing="0" w:after="0" w:afterAutospacing="0" w:line="360" w:lineRule="auto"/>
        <w:jc w:val="both"/>
      </w:pPr>
      <w:r w:rsidRPr="00A316ED">
        <w:rPr>
          <w:color w:val="000000"/>
        </w:rPr>
        <w:t xml:space="preserve">Y ante la pregunta: ¿Existe un </w:t>
      </w:r>
      <w:r w:rsidR="002919AC" w:rsidRPr="00A316ED">
        <w:rPr>
          <w:color w:val="000000"/>
        </w:rPr>
        <w:t xml:space="preserve">pensamiento </w:t>
      </w:r>
      <w:r w:rsidR="00855057" w:rsidRPr="00A316ED">
        <w:rPr>
          <w:color w:val="000000"/>
        </w:rPr>
        <w:t>político</w:t>
      </w:r>
      <w:r w:rsidR="002919AC" w:rsidRPr="00A316ED">
        <w:rPr>
          <w:color w:val="000000"/>
        </w:rPr>
        <w:t xml:space="preserve"> latinoamericano?</w:t>
      </w:r>
      <w:r w:rsidRPr="00A316ED">
        <w:rPr>
          <w:color w:val="000000"/>
        </w:rPr>
        <w:t>,</w:t>
      </w:r>
      <w:r w:rsidR="008640AE" w:rsidRPr="00A316ED">
        <w:t xml:space="preserve">  </w:t>
      </w:r>
      <w:r w:rsidRPr="00A316ED">
        <w:t>s</w:t>
      </w:r>
      <w:r w:rsidR="002919AC" w:rsidRPr="00A316ED">
        <w:t>ostengo</w:t>
      </w:r>
      <w:r w:rsidRPr="00A316ED">
        <w:t xml:space="preserve"> que sí. L</w:t>
      </w:r>
      <w:r w:rsidR="008640AE" w:rsidRPr="00A316ED">
        <w:t>os hechos y las luchas contra-hegemónicas que han realizado todos estos pensadores que hemos leído dan cuenta de eso</w:t>
      </w:r>
      <w:r w:rsidR="002919AC" w:rsidRPr="00A316ED">
        <w:t xml:space="preserve">. </w:t>
      </w:r>
      <w:r w:rsidR="008640AE" w:rsidRPr="00A316ED">
        <w:t xml:space="preserve">Podemos decir que quienes luchamos y trabajamos día a </w:t>
      </w:r>
      <w:r w:rsidR="002919AC" w:rsidRPr="00A316ED">
        <w:t>día</w:t>
      </w:r>
      <w:r w:rsidR="008640AE" w:rsidRPr="00A316ED">
        <w:t xml:space="preserve"> por una educación emancipadora, liberadora, democrática e igualitaria que permita un conocimiento </w:t>
      </w:r>
      <w:r w:rsidR="002919AC" w:rsidRPr="00A316ED">
        <w:t>reflexivo</w:t>
      </w:r>
      <w:r w:rsidR="008640AE" w:rsidRPr="00A316ED">
        <w:t xml:space="preserve">, que interviene en las prácticas concretas desde y en esta </w:t>
      </w:r>
      <w:r w:rsidR="002919AC" w:rsidRPr="00A316ED">
        <w:t>Latinoamérica</w:t>
      </w:r>
      <w:r w:rsidRPr="00A316ED">
        <w:t xml:space="preserve"> laboriosa</w:t>
      </w:r>
      <w:r w:rsidR="008640AE" w:rsidRPr="00A316ED">
        <w:t xml:space="preserve"> para construir un mundo con justi</w:t>
      </w:r>
      <w:r w:rsidRPr="00A316ED">
        <w:t>cia social y cognitiva... Sí existe una pedagogía l</w:t>
      </w:r>
      <w:r w:rsidR="008640AE" w:rsidRPr="00A316ED">
        <w:t>atin</w:t>
      </w:r>
      <w:r w:rsidRPr="00A316ED">
        <w:t>oamericana porque pensamos en</w:t>
      </w:r>
      <w:r w:rsidR="008640AE" w:rsidRPr="00A316ED">
        <w:t xml:space="preserve"> proyecto</w:t>
      </w:r>
      <w:r w:rsidRPr="00A316ED">
        <w:t>s</w:t>
      </w:r>
      <w:r w:rsidR="008640AE" w:rsidRPr="00A316ED">
        <w:t xml:space="preserve"> diferente</w:t>
      </w:r>
      <w:r w:rsidRPr="00A316ED">
        <w:t>s, desde experiencias propias y con conceptos surgidos de nuestra realidad, para explicarla y transformarla.</w:t>
      </w:r>
    </w:p>
    <w:p w:rsidR="007A732C" w:rsidRDefault="007A732C" w:rsidP="00A316ED">
      <w:pPr>
        <w:pStyle w:val="NormalWeb"/>
        <w:spacing w:before="0" w:beforeAutospacing="0" w:after="0" w:afterAutospacing="0" w:line="360" w:lineRule="auto"/>
        <w:jc w:val="both"/>
        <w:rPr>
          <w:u w:val="single"/>
          <w:shd w:val="clear" w:color="auto" w:fill="00FF00"/>
          <w:lang/>
        </w:rPr>
      </w:pPr>
    </w:p>
    <w:p w:rsidR="00E6432C" w:rsidRDefault="00E6432C" w:rsidP="00E6432C">
      <w:pPr>
        <w:pStyle w:val="NormalWeb"/>
        <w:spacing w:before="0" w:beforeAutospacing="0" w:after="0" w:afterAutospacing="0" w:line="360" w:lineRule="auto"/>
        <w:jc w:val="center"/>
        <w:rPr>
          <w:u w:val="single"/>
          <w:shd w:val="clear" w:color="auto" w:fill="00FF00"/>
          <w:lang/>
        </w:rPr>
      </w:pPr>
      <w:r>
        <w:rPr>
          <w:u w:val="single"/>
          <w:shd w:val="clear" w:color="auto" w:fill="00FF00"/>
          <w:lang/>
        </w:rPr>
        <w:pict>
          <v:shape id="_x0000_i1033" type="#_x0000_t75" style="width:293.25pt;height:165pt">
            <v:imagedata r:id="rId16" o:title="tic"/>
          </v:shape>
        </w:pict>
      </w:r>
    </w:p>
    <w:p w:rsidR="00E6432C" w:rsidRPr="00E6432C" w:rsidRDefault="00E6432C" w:rsidP="00A316ED">
      <w:pPr>
        <w:pStyle w:val="NormalWeb"/>
        <w:spacing w:before="0" w:beforeAutospacing="0" w:after="0" w:afterAutospacing="0" w:line="360" w:lineRule="auto"/>
        <w:jc w:val="both"/>
        <w:rPr>
          <w:u w:val="single"/>
          <w:shd w:val="clear" w:color="auto" w:fill="00FF00"/>
          <w:lang/>
        </w:rPr>
      </w:pPr>
    </w:p>
    <w:p w:rsidR="008640AE" w:rsidRPr="00A316ED" w:rsidRDefault="008640AE" w:rsidP="00A316ED">
      <w:pPr>
        <w:pStyle w:val="NormalWeb"/>
        <w:spacing w:before="0" w:beforeAutospacing="0" w:after="0" w:afterAutospacing="0" w:line="360" w:lineRule="auto"/>
        <w:jc w:val="both"/>
      </w:pPr>
      <w:r w:rsidRPr="00A316ED">
        <w:t xml:space="preserve">En nuestro </w:t>
      </w:r>
      <w:r w:rsidR="002919AC" w:rsidRPr="00A316ED">
        <w:t>país</w:t>
      </w:r>
      <w:r w:rsidRPr="00A316ED">
        <w:t xml:space="preserve"> </w:t>
      </w:r>
      <w:r w:rsidR="002919AC" w:rsidRPr="00A316ED">
        <w:t>después</w:t>
      </w:r>
      <w:r w:rsidRPr="00A316ED">
        <w:t xml:space="preserve"> de la crisis del 2001 se empieza a pensar en </w:t>
      </w:r>
      <w:r w:rsidR="002919AC" w:rsidRPr="00A316ED">
        <w:t>políticas</w:t>
      </w:r>
      <w:r w:rsidRPr="00A316ED">
        <w:t xml:space="preserve"> </w:t>
      </w:r>
      <w:r w:rsidR="004606D2" w:rsidRPr="00A316ED">
        <w:t>públicas</w:t>
      </w:r>
      <w:r w:rsidRPr="00A316ED">
        <w:t xml:space="preserve"> que involucran a una gran parte del continente Latinoamericano,</w:t>
      </w:r>
      <w:r w:rsidR="002919AC" w:rsidRPr="00A316ED">
        <w:t xml:space="preserve"> </w:t>
      </w:r>
      <w:r w:rsidRPr="00A316ED">
        <w:t>(</w:t>
      </w:r>
      <w:r w:rsidR="00973682" w:rsidRPr="00A316ED">
        <w:t>Néstor</w:t>
      </w:r>
      <w:r w:rsidRPr="00A316ED">
        <w:t xml:space="preserve"> K</w:t>
      </w:r>
      <w:r w:rsidR="00973682" w:rsidRPr="00A316ED">
        <w:t>i</w:t>
      </w:r>
      <w:r w:rsidR="00973682" w:rsidRPr="00A316ED">
        <w:rPr>
          <w:lang/>
        </w:rPr>
        <w:t>r</w:t>
      </w:r>
      <w:r w:rsidR="00973682" w:rsidRPr="00A316ED">
        <w:t>chner, Evo Morales, Hugo Chave</w:t>
      </w:r>
      <w:r w:rsidR="00973682" w:rsidRPr="00A316ED">
        <w:rPr>
          <w:lang/>
        </w:rPr>
        <w:t>z</w:t>
      </w:r>
      <w:r w:rsidRPr="00A316ED">
        <w:t>, </w:t>
      </w:r>
      <w:r w:rsidR="002919AC" w:rsidRPr="00A316ED">
        <w:t>este</w:t>
      </w:r>
      <w:r w:rsidRPr="00A316ED">
        <w:t xml:space="preserve"> otros) </w:t>
      </w:r>
      <w:r w:rsidR="00973682" w:rsidRPr="00A316ED">
        <w:rPr>
          <w:lang/>
        </w:rPr>
        <w:t>y podemos afrimar que, en el campo popular y educativo existe un pensamiento pedag</w:t>
      </w:r>
      <w:r w:rsidR="006F5602" w:rsidRPr="00A316ED">
        <w:rPr>
          <w:lang/>
        </w:rPr>
        <w:t>ógico</w:t>
      </w:r>
      <w:r w:rsidR="00973682" w:rsidRPr="00A316ED">
        <w:rPr>
          <w:lang/>
        </w:rPr>
        <w:t xml:space="preserve"> de nuestra tierra, que no es homogéneo, </w:t>
      </w:r>
      <w:r w:rsidR="00973682" w:rsidRPr="00A316ED">
        <w:rPr>
          <w:lang/>
        </w:rPr>
        <w:lastRenderedPageBreak/>
        <w:t xml:space="preserve">que no es </w:t>
      </w:r>
      <w:r w:rsidR="006F5602" w:rsidRPr="00A316ED">
        <w:rPr>
          <w:lang/>
        </w:rPr>
        <w:t>hegemónico, pero que forma parte de una lucha mayor latinoamericana por libertad, autodeterminación y justicia social y económica</w:t>
      </w:r>
      <w:r w:rsidRPr="00A316ED">
        <w:t>.</w:t>
      </w:r>
    </w:p>
    <w:p w:rsidR="007A732C" w:rsidRPr="00A316ED" w:rsidRDefault="007A732C" w:rsidP="00A316ED">
      <w:pPr>
        <w:pStyle w:val="NormalWeb"/>
        <w:spacing w:before="0" w:beforeAutospacing="0" w:after="0" w:afterAutospacing="0" w:line="360" w:lineRule="auto"/>
        <w:jc w:val="both"/>
      </w:pPr>
    </w:p>
    <w:p w:rsidR="008640AE" w:rsidRPr="00A316ED" w:rsidRDefault="004606D2" w:rsidP="00A316ED">
      <w:pPr>
        <w:pStyle w:val="NormalWeb"/>
        <w:spacing w:before="0" w:beforeAutospacing="0" w:after="0" w:afterAutospacing="0" w:line="360" w:lineRule="auto"/>
        <w:ind w:left="426" w:right="283"/>
        <w:jc w:val="both"/>
        <w:rPr>
          <w:i/>
        </w:rPr>
      </w:pPr>
      <w:r w:rsidRPr="00A316ED">
        <w:rPr>
          <w:i/>
        </w:rPr>
        <w:t>“…</w:t>
      </w:r>
      <w:r w:rsidR="008640AE" w:rsidRPr="00A316ED">
        <w:rPr>
          <w:i/>
        </w:rPr>
        <w:t xml:space="preserve">El pueblo tiene que educarse, tiene que formarse para poder hacer una </w:t>
      </w:r>
      <w:r w:rsidR="002919AC" w:rsidRPr="00A316ED">
        <w:rPr>
          <w:i/>
        </w:rPr>
        <w:t>práctica</w:t>
      </w:r>
      <w:r w:rsidR="008640AE" w:rsidRPr="00A316ED">
        <w:rPr>
          <w:i/>
        </w:rPr>
        <w:t xml:space="preserve"> contra-</w:t>
      </w:r>
      <w:r w:rsidR="002919AC" w:rsidRPr="00A316ED">
        <w:rPr>
          <w:i/>
        </w:rPr>
        <w:t>hegemónica</w:t>
      </w:r>
      <w:r w:rsidR="008640AE" w:rsidRPr="00A316ED">
        <w:rPr>
          <w:i/>
        </w:rPr>
        <w:t xml:space="preserve">; la </w:t>
      </w:r>
      <w:r w:rsidR="002919AC" w:rsidRPr="00A316ED">
        <w:rPr>
          <w:i/>
        </w:rPr>
        <w:t>revolución</w:t>
      </w:r>
      <w:r w:rsidR="008640AE" w:rsidRPr="00A316ED">
        <w:rPr>
          <w:i/>
        </w:rPr>
        <w:t xml:space="preserve"> no es a futuro, sino un proceso actual de transfor</w:t>
      </w:r>
      <w:r w:rsidRPr="00A316ED">
        <w:rPr>
          <w:i/>
        </w:rPr>
        <w:t>maciones de la vida cotidiana (…)”</w:t>
      </w:r>
    </w:p>
    <w:p w:rsidR="007A7FB8" w:rsidRPr="00A316ED" w:rsidRDefault="007A7FB8" w:rsidP="00A316ED">
      <w:pPr>
        <w:autoSpaceDE w:val="0"/>
        <w:autoSpaceDN w:val="0"/>
        <w:adjustRightInd w:val="0"/>
        <w:spacing w:before="0" w:beforeAutospacing="0" w:after="0" w:afterAutospacing="0" w:line="360" w:lineRule="auto"/>
        <w:ind w:firstLine="0"/>
        <w:jc w:val="both"/>
        <w:rPr>
          <w:rFonts w:ascii="Times New Roman" w:hAnsi="Times New Roman"/>
          <w:color w:val="000000"/>
          <w:szCs w:val="24"/>
        </w:rPr>
      </w:pPr>
    </w:p>
    <w:p w:rsidR="004606D2" w:rsidRPr="00A316ED" w:rsidRDefault="004606D2" w:rsidP="00A316ED">
      <w:pPr>
        <w:spacing w:before="0" w:beforeAutospacing="0" w:after="0" w:afterAutospacing="0" w:line="360" w:lineRule="auto"/>
        <w:ind w:firstLine="0"/>
        <w:jc w:val="both"/>
        <w:rPr>
          <w:rFonts w:ascii="Times New Roman" w:hAnsi="Times New Roman"/>
          <w:b/>
          <w:szCs w:val="24"/>
          <w:lang/>
        </w:rPr>
      </w:pPr>
    </w:p>
    <w:p w:rsidR="003F10F9" w:rsidRPr="00A316ED" w:rsidRDefault="003F10F9" w:rsidP="00A316ED">
      <w:pPr>
        <w:spacing w:before="0" w:beforeAutospacing="0" w:after="0" w:afterAutospacing="0" w:line="360" w:lineRule="auto"/>
        <w:ind w:firstLine="0"/>
        <w:jc w:val="both"/>
        <w:rPr>
          <w:rFonts w:ascii="Times New Roman" w:hAnsi="Times New Roman"/>
          <w:b/>
          <w:szCs w:val="24"/>
          <w:lang/>
        </w:rPr>
      </w:pPr>
    </w:p>
    <w:p w:rsidR="00CA09E9" w:rsidRPr="00A316ED" w:rsidRDefault="00CA09E9" w:rsidP="00A316ED">
      <w:pPr>
        <w:spacing w:before="0" w:beforeAutospacing="0" w:after="0" w:afterAutospacing="0" w:line="360" w:lineRule="auto"/>
        <w:ind w:firstLine="0"/>
        <w:jc w:val="both"/>
        <w:rPr>
          <w:rFonts w:ascii="Times New Roman" w:hAnsi="Times New Roman"/>
          <w:b/>
          <w:szCs w:val="24"/>
        </w:rPr>
      </w:pPr>
    </w:p>
    <w:p w:rsidR="008D4DF1" w:rsidRPr="00A316ED" w:rsidRDefault="002919AC" w:rsidP="00A316ED">
      <w:pPr>
        <w:spacing w:before="0" w:beforeAutospacing="0" w:after="0" w:afterAutospacing="0" w:line="360" w:lineRule="auto"/>
        <w:ind w:firstLine="0"/>
        <w:jc w:val="both"/>
        <w:rPr>
          <w:rFonts w:ascii="Times New Roman" w:hAnsi="Times New Roman"/>
          <w:b/>
          <w:szCs w:val="24"/>
        </w:rPr>
      </w:pPr>
      <w:r w:rsidRPr="00A316ED">
        <w:rPr>
          <w:rFonts w:ascii="Times New Roman" w:hAnsi="Times New Roman"/>
          <w:b/>
          <w:szCs w:val="24"/>
        </w:rPr>
        <w:t>BIBLIOGRAFÍA</w:t>
      </w:r>
    </w:p>
    <w:p w:rsidR="00830070" w:rsidRPr="00A316ED" w:rsidRDefault="00830070" w:rsidP="00A316ED">
      <w:pPr>
        <w:spacing w:before="0" w:beforeAutospacing="0" w:after="0" w:afterAutospacing="0" w:line="360" w:lineRule="auto"/>
        <w:ind w:left="284" w:firstLine="0"/>
        <w:jc w:val="both"/>
        <w:rPr>
          <w:rFonts w:ascii="Times New Roman" w:hAnsi="Times New Roman"/>
          <w:b/>
          <w:szCs w:val="24"/>
        </w:rPr>
      </w:pPr>
    </w:p>
    <w:p w:rsidR="002919AC" w:rsidRPr="00A316ED" w:rsidRDefault="002919AC" w:rsidP="00A316ED">
      <w:pPr>
        <w:pStyle w:val="Prrafodelista"/>
        <w:numPr>
          <w:ilvl w:val="0"/>
          <w:numId w:val="3"/>
        </w:numPr>
        <w:autoSpaceDE w:val="0"/>
        <w:autoSpaceDN w:val="0"/>
        <w:adjustRightInd w:val="0"/>
        <w:spacing w:before="0" w:beforeAutospacing="0" w:after="0" w:afterAutospacing="0" w:line="360" w:lineRule="auto"/>
        <w:ind w:left="284" w:firstLine="0"/>
        <w:jc w:val="both"/>
        <w:rPr>
          <w:rFonts w:ascii="Times New Roman" w:hAnsi="Times New Roman"/>
          <w:szCs w:val="24"/>
        </w:rPr>
      </w:pPr>
      <w:r w:rsidRPr="00A316ED">
        <w:rPr>
          <w:rFonts w:ascii="Times New Roman" w:hAnsi="Times New Roman"/>
          <w:szCs w:val="24"/>
        </w:rPr>
        <w:t>Instituto Nacional de Formación Docente (2014). Clase 3: Cambiando el orden establecido: de revoluciones y transformaciones. Pensamiento Pedagógico Latinoamericano. Especialización en Problemáticas de las Ciencias Sociales y su Enseñanza. Buenos Aires: Ministerio de Educación de la Nación.</w:t>
      </w:r>
    </w:p>
    <w:p w:rsidR="004606D2" w:rsidRPr="00A316ED" w:rsidRDefault="004606D2" w:rsidP="00A316ED">
      <w:pPr>
        <w:pStyle w:val="Prrafodelista"/>
        <w:autoSpaceDE w:val="0"/>
        <w:autoSpaceDN w:val="0"/>
        <w:adjustRightInd w:val="0"/>
        <w:spacing w:before="0" w:beforeAutospacing="0" w:after="0" w:afterAutospacing="0" w:line="360" w:lineRule="auto"/>
        <w:ind w:left="284" w:firstLine="0"/>
        <w:jc w:val="both"/>
        <w:rPr>
          <w:rFonts w:ascii="Times New Roman" w:hAnsi="Times New Roman"/>
          <w:szCs w:val="24"/>
        </w:rPr>
      </w:pPr>
    </w:p>
    <w:p w:rsidR="002919AC" w:rsidRPr="00A316ED" w:rsidRDefault="002919AC" w:rsidP="00A316ED">
      <w:pPr>
        <w:pStyle w:val="Prrafodelista"/>
        <w:numPr>
          <w:ilvl w:val="0"/>
          <w:numId w:val="2"/>
        </w:numPr>
        <w:autoSpaceDE w:val="0"/>
        <w:autoSpaceDN w:val="0"/>
        <w:adjustRightInd w:val="0"/>
        <w:spacing w:before="0" w:beforeAutospacing="0" w:after="0" w:afterAutospacing="0" w:line="360" w:lineRule="auto"/>
        <w:ind w:left="284" w:firstLine="0"/>
        <w:jc w:val="both"/>
        <w:rPr>
          <w:rFonts w:ascii="Times New Roman" w:hAnsi="Times New Roman"/>
          <w:szCs w:val="24"/>
        </w:rPr>
      </w:pPr>
      <w:r w:rsidRPr="00A316ED">
        <w:rPr>
          <w:rFonts w:ascii="Times New Roman" w:hAnsi="Times New Roman"/>
          <w:szCs w:val="24"/>
        </w:rPr>
        <w:t>Instituto Nacional de Formación Docente (2014). Clase 02 Parte 02. El origen del pensamiento pedagógico latinoamericano. Pensamiento Pedagógico Latinoamericano. Especialización en Problemáticas de las Ciencias Sociales y su Enseñanza. Buenos Aires: Ministerio de Educación de la Nación.</w:t>
      </w:r>
    </w:p>
    <w:p w:rsidR="004606D2" w:rsidRPr="00A316ED" w:rsidRDefault="004606D2" w:rsidP="00A316ED">
      <w:pPr>
        <w:pStyle w:val="Prrafodelista"/>
        <w:autoSpaceDE w:val="0"/>
        <w:autoSpaceDN w:val="0"/>
        <w:adjustRightInd w:val="0"/>
        <w:spacing w:before="0" w:beforeAutospacing="0" w:after="0" w:afterAutospacing="0" w:line="360" w:lineRule="auto"/>
        <w:ind w:left="284" w:firstLine="0"/>
        <w:jc w:val="both"/>
        <w:rPr>
          <w:rFonts w:ascii="Times New Roman" w:hAnsi="Times New Roman"/>
          <w:szCs w:val="24"/>
        </w:rPr>
      </w:pPr>
    </w:p>
    <w:p w:rsidR="002919AC" w:rsidRPr="00A316ED" w:rsidRDefault="002919AC" w:rsidP="00A316ED">
      <w:pPr>
        <w:pStyle w:val="Prrafodelista"/>
        <w:numPr>
          <w:ilvl w:val="0"/>
          <w:numId w:val="1"/>
        </w:numPr>
        <w:autoSpaceDE w:val="0"/>
        <w:autoSpaceDN w:val="0"/>
        <w:adjustRightInd w:val="0"/>
        <w:spacing w:before="0" w:beforeAutospacing="0" w:after="0" w:afterAutospacing="0" w:line="360" w:lineRule="auto"/>
        <w:ind w:left="284" w:firstLine="0"/>
        <w:jc w:val="both"/>
        <w:rPr>
          <w:rFonts w:ascii="Times New Roman" w:hAnsi="Times New Roman"/>
          <w:szCs w:val="24"/>
        </w:rPr>
      </w:pPr>
      <w:r w:rsidRPr="00A316ED">
        <w:rPr>
          <w:rFonts w:ascii="Times New Roman" w:hAnsi="Times New Roman"/>
          <w:szCs w:val="24"/>
        </w:rPr>
        <w:t>Instituto Nacional de Formación Docente (2014). Clase 5: Educación, pedagogías críticas y construcción de alternativas. Pensamiento Pedagógico Latinoamericano. Especialización en Problemáticas de las Ciencias Sociales y su Enseñanza. Buenos Aires: Ministerio de Educación</w:t>
      </w:r>
      <w:r w:rsidR="00830070" w:rsidRPr="00A316ED">
        <w:rPr>
          <w:rFonts w:ascii="Times New Roman" w:hAnsi="Times New Roman"/>
          <w:szCs w:val="24"/>
        </w:rPr>
        <w:t xml:space="preserve"> </w:t>
      </w:r>
      <w:r w:rsidRPr="00A316ED">
        <w:rPr>
          <w:rFonts w:ascii="Times New Roman" w:hAnsi="Times New Roman"/>
          <w:szCs w:val="24"/>
        </w:rPr>
        <w:t>de la Nación.</w:t>
      </w:r>
    </w:p>
    <w:p w:rsidR="004606D2" w:rsidRPr="00A316ED" w:rsidRDefault="004606D2" w:rsidP="00A316ED">
      <w:pPr>
        <w:pStyle w:val="Prrafodelista"/>
        <w:autoSpaceDE w:val="0"/>
        <w:autoSpaceDN w:val="0"/>
        <w:adjustRightInd w:val="0"/>
        <w:spacing w:before="0" w:beforeAutospacing="0" w:after="0" w:afterAutospacing="0" w:line="360" w:lineRule="auto"/>
        <w:ind w:left="284" w:firstLine="0"/>
        <w:jc w:val="both"/>
        <w:rPr>
          <w:rFonts w:ascii="Times New Roman" w:hAnsi="Times New Roman"/>
          <w:szCs w:val="24"/>
        </w:rPr>
      </w:pPr>
    </w:p>
    <w:p w:rsidR="006B71E1" w:rsidRPr="00A316ED" w:rsidRDefault="007A732C" w:rsidP="00A316ED">
      <w:pPr>
        <w:pStyle w:val="Prrafodelista"/>
        <w:numPr>
          <w:ilvl w:val="0"/>
          <w:numId w:val="1"/>
        </w:numPr>
        <w:autoSpaceDE w:val="0"/>
        <w:autoSpaceDN w:val="0"/>
        <w:adjustRightInd w:val="0"/>
        <w:spacing w:before="0" w:beforeAutospacing="0" w:after="0" w:afterAutospacing="0" w:line="360" w:lineRule="auto"/>
        <w:ind w:left="284" w:firstLine="0"/>
        <w:jc w:val="both"/>
        <w:rPr>
          <w:rFonts w:ascii="Times New Roman" w:hAnsi="Times New Roman"/>
          <w:szCs w:val="24"/>
        </w:rPr>
      </w:pPr>
      <w:r w:rsidRPr="00A316ED">
        <w:rPr>
          <w:rFonts w:ascii="Times New Roman" w:hAnsi="Times New Roman"/>
          <w:szCs w:val="24"/>
        </w:rPr>
        <w:t>Proyecto Educativo Institucional BOP Nº 111. González Alejandra, Vallejos Jorge. Puerto Iguazú, Misiones. 2014, Inédito</w:t>
      </w:r>
    </w:p>
    <w:p w:rsidR="006B71E1" w:rsidRPr="00A316ED" w:rsidRDefault="006B71E1" w:rsidP="00A316ED">
      <w:pPr>
        <w:pStyle w:val="Prrafodelista"/>
        <w:spacing w:before="0" w:beforeAutospacing="0" w:after="0" w:afterAutospacing="0" w:line="360" w:lineRule="auto"/>
        <w:jc w:val="both"/>
        <w:rPr>
          <w:rFonts w:ascii="Times New Roman" w:hAnsi="Times New Roman"/>
          <w:szCs w:val="24"/>
          <w:lang w:val="es-ES"/>
        </w:rPr>
      </w:pPr>
    </w:p>
    <w:p w:rsidR="006B71E1" w:rsidRPr="00A316ED" w:rsidRDefault="00F5656F" w:rsidP="00A316ED">
      <w:pPr>
        <w:pStyle w:val="Prrafodelista"/>
        <w:numPr>
          <w:ilvl w:val="0"/>
          <w:numId w:val="1"/>
        </w:numPr>
        <w:autoSpaceDE w:val="0"/>
        <w:autoSpaceDN w:val="0"/>
        <w:adjustRightInd w:val="0"/>
        <w:spacing w:before="0" w:beforeAutospacing="0" w:after="0" w:afterAutospacing="0" w:line="360" w:lineRule="auto"/>
        <w:ind w:left="284" w:firstLine="0"/>
        <w:jc w:val="both"/>
        <w:rPr>
          <w:rFonts w:ascii="Times New Roman" w:hAnsi="Times New Roman"/>
          <w:szCs w:val="24"/>
        </w:rPr>
      </w:pPr>
      <w:r w:rsidRPr="00A316ED">
        <w:rPr>
          <w:rFonts w:ascii="Times New Roman" w:hAnsi="Times New Roman"/>
          <w:szCs w:val="24"/>
          <w:lang/>
        </w:rPr>
        <w:t xml:space="preserve">Sosa, </w:t>
      </w:r>
      <w:r w:rsidRPr="00A316ED">
        <w:rPr>
          <w:rFonts w:ascii="Times New Roman" w:hAnsi="Times New Roman"/>
          <w:szCs w:val="24"/>
          <w:lang w:val="es-ES"/>
        </w:rPr>
        <w:t>J</w:t>
      </w:r>
      <w:r w:rsidRPr="00A316ED">
        <w:rPr>
          <w:rFonts w:ascii="Times New Roman" w:hAnsi="Times New Roman"/>
          <w:szCs w:val="24"/>
          <w:lang/>
        </w:rPr>
        <w:t>esualdo,</w:t>
      </w:r>
      <w:r w:rsidR="006B71E1" w:rsidRPr="00A316ED">
        <w:rPr>
          <w:rFonts w:ascii="Times New Roman" w:hAnsi="Times New Roman"/>
          <w:szCs w:val="24"/>
          <w:lang w:val="es-ES"/>
        </w:rPr>
        <w:t xml:space="preserve"> </w:t>
      </w:r>
      <w:r w:rsidR="006B71E1" w:rsidRPr="00A316ED">
        <w:rPr>
          <w:rFonts w:ascii="Times New Roman" w:hAnsi="Times New Roman"/>
          <w:i/>
          <w:szCs w:val="24"/>
          <w:lang w:val="es-ES"/>
        </w:rPr>
        <w:t>500 poemas de los niños de la escuela de Jesualdo</w:t>
      </w:r>
      <w:r w:rsidR="006B71E1" w:rsidRPr="00A316ED">
        <w:rPr>
          <w:rFonts w:ascii="Times New Roman" w:hAnsi="Times New Roman"/>
          <w:szCs w:val="24"/>
          <w:lang w:val="es-ES"/>
        </w:rPr>
        <w:t>. Buenos Aires. Editorial Claridad</w:t>
      </w:r>
      <w:r w:rsidRPr="00A316ED">
        <w:rPr>
          <w:rFonts w:ascii="Times New Roman" w:hAnsi="Times New Roman"/>
          <w:szCs w:val="24"/>
          <w:lang/>
        </w:rPr>
        <w:t>, 1945.</w:t>
      </w:r>
      <w:r w:rsidR="006B71E1" w:rsidRPr="00A316ED">
        <w:rPr>
          <w:rFonts w:ascii="Times New Roman" w:hAnsi="Times New Roman"/>
          <w:szCs w:val="24"/>
          <w:lang w:val="es-ES"/>
        </w:rPr>
        <w:t xml:space="preserve"> </w:t>
      </w:r>
    </w:p>
    <w:p w:rsidR="0046305A" w:rsidRPr="00A316ED" w:rsidRDefault="0046305A" w:rsidP="00A316ED">
      <w:pPr>
        <w:pStyle w:val="Prrafodelista"/>
        <w:spacing w:before="0" w:beforeAutospacing="0" w:after="0" w:afterAutospacing="0" w:line="360" w:lineRule="auto"/>
        <w:jc w:val="both"/>
        <w:rPr>
          <w:rFonts w:ascii="Times New Roman" w:hAnsi="Times New Roman"/>
          <w:szCs w:val="24"/>
        </w:rPr>
      </w:pPr>
    </w:p>
    <w:p w:rsidR="0020255C" w:rsidRPr="00A316ED" w:rsidRDefault="00587F54" w:rsidP="00A316ED">
      <w:pPr>
        <w:pStyle w:val="Prrafodelista"/>
        <w:numPr>
          <w:ilvl w:val="0"/>
          <w:numId w:val="1"/>
        </w:numPr>
        <w:autoSpaceDE w:val="0"/>
        <w:autoSpaceDN w:val="0"/>
        <w:adjustRightInd w:val="0"/>
        <w:spacing w:before="0" w:beforeAutospacing="0" w:after="0" w:afterAutospacing="0" w:line="360" w:lineRule="auto"/>
        <w:ind w:left="284" w:firstLine="0"/>
        <w:jc w:val="both"/>
        <w:rPr>
          <w:rFonts w:ascii="Times New Roman" w:hAnsi="Times New Roman"/>
          <w:szCs w:val="24"/>
        </w:rPr>
      </w:pPr>
      <w:r w:rsidRPr="00A316ED">
        <w:rPr>
          <w:rFonts w:ascii="Times New Roman" w:hAnsi="Times New Roman"/>
          <w:szCs w:val="24"/>
          <w:lang/>
        </w:rPr>
        <w:t>Taborda, Saul Alejandro,</w:t>
      </w:r>
      <w:r w:rsidRPr="00A316ED">
        <w:rPr>
          <w:rFonts w:ascii="Times New Roman" w:hAnsi="Times New Roman"/>
          <w:szCs w:val="24"/>
        </w:rPr>
        <w:t xml:space="preserve"> </w:t>
      </w:r>
      <w:r w:rsidRPr="00A316ED">
        <w:rPr>
          <w:rFonts w:ascii="Times New Roman" w:hAnsi="Times New Roman"/>
          <w:i/>
          <w:iCs/>
          <w:szCs w:val="24"/>
          <w:lang w:val="es-ES_tradnl"/>
        </w:rPr>
        <w:t>Investigaciones Pedagógicas</w:t>
      </w:r>
      <w:r w:rsidRPr="00A316ED">
        <w:rPr>
          <w:rFonts w:ascii="Times New Roman" w:hAnsi="Times New Roman"/>
          <w:szCs w:val="24"/>
          <w:lang w:val="es-ES_tradnl"/>
        </w:rPr>
        <w:t xml:space="preserve">, (Selección y Prólogo: Gustavo </w:t>
      </w:r>
      <w:proofErr w:type="spellStart"/>
      <w:r w:rsidRPr="00A316ED">
        <w:rPr>
          <w:rFonts w:ascii="Times New Roman" w:hAnsi="Times New Roman"/>
          <w:szCs w:val="24"/>
          <w:lang w:val="es-ES_tradnl"/>
        </w:rPr>
        <w:t>Cirigliano</w:t>
      </w:r>
      <w:proofErr w:type="spellEnd"/>
      <w:r w:rsidRPr="00A316ED">
        <w:rPr>
          <w:rFonts w:ascii="Times New Roman" w:hAnsi="Times New Roman"/>
          <w:szCs w:val="24"/>
          <w:lang w:val="es-ES_tradnl"/>
        </w:rPr>
        <w:t xml:space="preserve">). Buenos Aires: </w:t>
      </w:r>
      <w:proofErr w:type="spellStart"/>
      <w:r w:rsidRPr="00A316ED">
        <w:rPr>
          <w:rFonts w:ascii="Times New Roman" w:hAnsi="Times New Roman"/>
          <w:szCs w:val="24"/>
          <w:lang w:val="es-ES_tradnl"/>
        </w:rPr>
        <w:t>Marymar</w:t>
      </w:r>
      <w:proofErr w:type="spellEnd"/>
      <w:r w:rsidRPr="00A316ED">
        <w:rPr>
          <w:rFonts w:ascii="Times New Roman" w:hAnsi="Times New Roman"/>
          <w:szCs w:val="24"/>
          <w:lang w:val="es-ES_tradnl"/>
        </w:rPr>
        <w:t>, 1993.</w:t>
      </w:r>
    </w:p>
    <w:p w:rsidR="0020255C" w:rsidRPr="00A316ED" w:rsidRDefault="0020255C" w:rsidP="00A316ED">
      <w:pPr>
        <w:pStyle w:val="Prrafodelista"/>
        <w:spacing w:before="0" w:beforeAutospacing="0" w:after="0" w:afterAutospacing="0" w:line="360" w:lineRule="auto"/>
        <w:jc w:val="both"/>
        <w:rPr>
          <w:rFonts w:ascii="Times New Roman" w:hAnsi="Times New Roman"/>
          <w:szCs w:val="24"/>
          <w:lang/>
        </w:rPr>
      </w:pPr>
    </w:p>
    <w:p w:rsidR="0020255C" w:rsidRPr="00A316ED" w:rsidRDefault="0020255C" w:rsidP="00A316ED">
      <w:pPr>
        <w:pStyle w:val="Prrafodelista"/>
        <w:numPr>
          <w:ilvl w:val="0"/>
          <w:numId w:val="1"/>
        </w:numPr>
        <w:autoSpaceDE w:val="0"/>
        <w:autoSpaceDN w:val="0"/>
        <w:adjustRightInd w:val="0"/>
        <w:spacing w:before="0" w:beforeAutospacing="0" w:after="0" w:afterAutospacing="0" w:line="360" w:lineRule="auto"/>
        <w:ind w:left="284" w:firstLine="0"/>
        <w:jc w:val="both"/>
        <w:rPr>
          <w:rFonts w:ascii="Times New Roman" w:hAnsi="Times New Roman"/>
          <w:szCs w:val="24"/>
        </w:rPr>
      </w:pPr>
      <w:r w:rsidRPr="00A316ED">
        <w:rPr>
          <w:rFonts w:ascii="Times New Roman" w:hAnsi="Times New Roman"/>
          <w:szCs w:val="24"/>
          <w:lang/>
        </w:rPr>
        <w:t>Freire, Paulo. La educación en la ciudad. Mexico, S. XXI Editores, 1997.</w:t>
      </w:r>
    </w:p>
    <w:sectPr w:rsidR="0020255C" w:rsidRPr="00A316ED" w:rsidSect="004606D2">
      <w:headerReference w:type="default" r:id="rId17"/>
      <w:footerReference w:type="default" r:id="rId18"/>
      <w:pgSz w:w="11907" w:h="16840" w:code="9"/>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172" w:rsidRDefault="00E12172" w:rsidP="00D86ACB">
      <w:pPr>
        <w:spacing w:before="0" w:after="0"/>
      </w:pPr>
      <w:r>
        <w:separator/>
      </w:r>
    </w:p>
  </w:endnote>
  <w:endnote w:type="continuationSeparator" w:id="0">
    <w:p w:rsidR="00E12172" w:rsidRDefault="00E12172" w:rsidP="00D86AC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837" w:rsidRDefault="0069081C">
    <w:pPr>
      <w:pStyle w:val="Piedepgina"/>
      <w:jc w:val="right"/>
    </w:pPr>
    <w:fldSimple w:instr=" PAGE   \* MERGEFORMAT ">
      <w:r w:rsidR="00F079B4">
        <w:rPr>
          <w:noProof/>
        </w:rPr>
        <w:t>13</w:t>
      </w:r>
    </w:fldSimple>
  </w:p>
  <w:p w:rsidR="00594837" w:rsidRDefault="0059483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172" w:rsidRDefault="00E12172" w:rsidP="00D86ACB">
      <w:pPr>
        <w:spacing w:before="0" w:after="0"/>
      </w:pPr>
      <w:r>
        <w:separator/>
      </w:r>
    </w:p>
  </w:footnote>
  <w:footnote w:type="continuationSeparator" w:id="0">
    <w:p w:rsidR="00E12172" w:rsidRDefault="00E12172" w:rsidP="00D86ACB">
      <w:pPr>
        <w:spacing w:before="0" w:after="0"/>
      </w:pPr>
      <w:r>
        <w:continuationSeparator/>
      </w:r>
    </w:p>
  </w:footnote>
  <w:footnote w:id="1">
    <w:p w:rsidR="00272920" w:rsidRPr="006B2EE0" w:rsidRDefault="00272920" w:rsidP="00A316ED">
      <w:pPr>
        <w:spacing w:before="0" w:beforeAutospacing="0" w:after="0" w:afterAutospacing="0" w:line="276" w:lineRule="auto"/>
        <w:ind w:firstLine="0"/>
        <w:jc w:val="both"/>
        <w:rPr>
          <w:rFonts w:ascii="Times New Roman" w:eastAsia="Times New Roman" w:hAnsi="Times New Roman"/>
          <w:sz w:val="18"/>
          <w:szCs w:val="18"/>
          <w:lang w:eastAsia="es-AR"/>
        </w:rPr>
      </w:pPr>
      <w:r w:rsidRPr="00272920">
        <w:rPr>
          <w:rStyle w:val="Refdenotaalpie"/>
          <w:rFonts w:ascii="Times New Roman" w:hAnsi="Times New Roman"/>
          <w:sz w:val="18"/>
          <w:szCs w:val="18"/>
        </w:rPr>
        <w:sym w:font="Symbol" w:char="F02A"/>
      </w:r>
      <w:r w:rsidRPr="00272920">
        <w:rPr>
          <w:rFonts w:ascii="Times New Roman" w:hAnsi="Times New Roman"/>
          <w:sz w:val="18"/>
          <w:szCs w:val="18"/>
        </w:rPr>
        <w:t xml:space="preserve"> Profesora Universitaria en Historia </w:t>
      </w:r>
      <w:r>
        <w:rPr>
          <w:rFonts w:ascii="Times New Roman" w:hAnsi="Times New Roman"/>
          <w:sz w:val="18"/>
          <w:szCs w:val="18"/>
        </w:rPr>
        <w:t>c</w:t>
      </w:r>
      <w:r w:rsidRPr="00272920">
        <w:rPr>
          <w:rFonts w:ascii="Times New Roman" w:hAnsi="Times New Roman"/>
          <w:sz w:val="18"/>
          <w:szCs w:val="18"/>
        </w:rPr>
        <w:t xml:space="preserve">on Orientación en Ciencias </w:t>
      </w:r>
      <w:r w:rsidR="006E0C90">
        <w:rPr>
          <w:rFonts w:ascii="Times New Roman" w:hAnsi="Times New Roman"/>
          <w:sz w:val="18"/>
          <w:szCs w:val="18"/>
        </w:rPr>
        <w:t>Sociales</w:t>
      </w:r>
      <w:r w:rsidRPr="00272920">
        <w:rPr>
          <w:rFonts w:ascii="Times New Roman" w:hAnsi="Times New Roman"/>
          <w:sz w:val="18"/>
          <w:szCs w:val="18"/>
        </w:rPr>
        <w:t xml:space="preserve"> </w:t>
      </w:r>
      <w:r w:rsidR="006E0C90">
        <w:rPr>
          <w:rFonts w:ascii="Times New Roman" w:hAnsi="Times New Roman"/>
          <w:sz w:val="18"/>
          <w:szCs w:val="18"/>
          <w:lang/>
        </w:rPr>
        <w:t>(</w:t>
      </w:r>
      <w:r w:rsidRPr="00272920">
        <w:rPr>
          <w:rFonts w:ascii="Times New Roman" w:hAnsi="Times New Roman"/>
          <w:sz w:val="18"/>
          <w:szCs w:val="18"/>
        </w:rPr>
        <w:t>U</w:t>
      </w:r>
      <w:r>
        <w:rPr>
          <w:rFonts w:ascii="Times New Roman" w:hAnsi="Times New Roman"/>
          <w:sz w:val="18"/>
          <w:szCs w:val="18"/>
        </w:rPr>
        <w:t>N</w:t>
      </w:r>
      <w:r w:rsidRPr="00272920">
        <w:rPr>
          <w:rFonts w:ascii="Times New Roman" w:hAnsi="Times New Roman"/>
          <w:sz w:val="18"/>
          <w:szCs w:val="18"/>
        </w:rPr>
        <w:t>aM</w:t>
      </w:r>
      <w:r w:rsidR="006E0C90">
        <w:rPr>
          <w:rFonts w:ascii="Times New Roman" w:hAnsi="Times New Roman"/>
          <w:sz w:val="18"/>
          <w:szCs w:val="18"/>
          <w:lang/>
        </w:rPr>
        <w:t>)</w:t>
      </w:r>
      <w:r w:rsidRPr="00272920">
        <w:rPr>
          <w:rFonts w:ascii="Times New Roman" w:hAnsi="Times New Roman"/>
          <w:sz w:val="18"/>
          <w:szCs w:val="18"/>
        </w:rPr>
        <w:t xml:space="preserve">. </w:t>
      </w:r>
      <w:r w:rsidRPr="00272920">
        <w:rPr>
          <w:rFonts w:ascii="Times New Roman" w:eastAsia="Times New Roman" w:hAnsi="Times New Roman"/>
          <w:bCs/>
          <w:iCs/>
          <w:color w:val="000000"/>
          <w:sz w:val="18"/>
          <w:szCs w:val="18"/>
          <w:lang w:eastAsia="es-AR"/>
        </w:rPr>
        <w:t>Especialista Superior en Mediación Escolar en Instituciones Educativa (U</w:t>
      </w:r>
      <w:r>
        <w:rPr>
          <w:rFonts w:ascii="Times New Roman" w:eastAsia="Times New Roman" w:hAnsi="Times New Roman"/>
          <w:bCs/>
          <w:iCs/>
          <w:color w:val="000000"/>
          <w:sz w:val="18"/>
          <w:szCs w:val="18"/>
          <w:lang w:eastAsia="es-AR"/>
        </w:rPr>
        <w:t>N</w:t>
      </w:r>
      <w:r w:rsidRPr="00272920">
        <w:rPr>
          <w:rFonts w:ascii="Times New Roman" w:eastAsia="Times New Roman" w:hAnsi="Times New Roman"/>
          <w:bCs/>
          <w:iCs/>
          <w:color w:val="000000"/>
          <w:sz w:val="18"/>
          <w:szCs w:val="18"/>
          <w:lang w:eastAsia="es-AR"/>
        </w:rPr>
        <w:t xml:space="preserve">aM), Especialista Superior en Educación Sexual </w:t>
      </w:r>
      <w:r w:rsidR="006B2EE0" w:rsidRPr="00272920">
        <w:rPr>
          <w:rFonts w:ascii="Times New Roman" w:eastAsia="Times New Roman" w:hAnsi="Times New Roman"/>
          <w:bCs/>
          <w:iCs/>
          <w:color w:val="000000"/>
          <w:sz w:val="18"/>
          <w:szCs w:val="18"/>
          <w:lang w:eastAsia="es-AR"/>
        </w:rPr>
        <w:t>Integral</w:t>
      </w:r>
      <w:r w:rsidRPr="00272920">
        <w:rPr>
          <w:rFonts w:ascii="Times New Roman" w:eastAsia="Times New Roman" w:hAnsi="Times New Roman"/>
          <w:bCs/>
          <w:iCs/>
          <w:color w:val="000000"/>
          <w:sz w:val="18"/>
          <w:szCs w:val="18"/>
          <w:lang w:eastAsia="es-AR"/>
        </w:rPr>
        <w:t>, Enfoques y Metodologías Pedagógicas (U</w:t>
      </w:r>
      <w:r>
        <w:rPr>
          <w:rFonts w:ascii="Times New Roman" w:eastAsia="Times New Roman" w:hAnsi="Times New Roman"/>
          <w:bCs/>
          <w:iCs/>
          <w:color w:val="000000"/>
          <w:sz w:val="18"/>
          <w:szCs w:val="18"/>
          <w:lang w:eastAsia="es-AR"/>
        </w:rPr>
        <w:t>N</w:t>
      </w:r>
      <w:r w:rsidR="006B2EE0">
        <w:rPr>
          <w:rFonts w:ascii="Times New Roman" w:eastAsia="Times New Roman" w:hAnsi="Times New Roman"/>
          <w:bCs/>
          <w:iCs/>
          <w:color w:val="000000"/>
          <w:sz w:val="18"/>
          <w:szCs w:val="18"/>
          <w:lang w:eastAsia="es-AR"/>
        </w:rPr>
        <w:t>aM)</w:t>
      </w:r>
      <w:r w:rsidRPr="00272920">
        <w:rPr>
          <w:rFonts w:ascii="Times New Roman" w:eastAsia="Times New Roman" w:hAnsi="Times New Roman"/>
          <w:bCs/>
          <w:iCs/>
          <w:sz w:val="18"/>
          <w:szCs w:val="18"/>
          <w:lang w:eastAsia="es-AR"/>
        </w:rPr>
        <w:t xml:space="preserve">, </w:t>
      </w:r>
      <w:r w:rsidRPr="00272920">
        <w:rPr>
          <w:rFonts w:ascii="Times New Roman" w:eastAsia="Times New Roman" w:hAnsi="Times New Roman"/>
          <w:bCs/>
          <w:iCs/>
          <w:color w:val="000000"/>
          <w:sz w:val="18"/>
          <w:szCs w:val="18"/>
          <w:lang w:eastAsia="es-AR"/>
        </w:rPr>
        <w:t>Especialista Superior en Participación, Derechos Humanos y Ciudadanía en Instituciones Educativas (U</w:t>
      </w:r>
      <w:r>
        <w:rPr>
          <w:rFonts w:ascii="Times New Roman" w:eastAsia="Times New Roman" w:hAnsi="Times New Roman"/>
          <w:bCs/>
          <w:iCs/>
          <w:color w:val="000000"/>
          <w:sz w:val="18"/>
          <w:szCs w:val="18"/>
          <w:lang w:eastAsia="es-AR"/>
        </w:rPr>
        <w:t>N</w:t>
      </w:r>
      <w:r w:rsidRPr="00272920">
        <w:rPr>
          <w:rFonts w:ascii="Times New Roman" w:eastAsia="Times New Roman" w:hAnsi="Times New Roman"/>
          <w:bCs/>
          <w:iCs/>
          <w:color w:val="000000"/>
          <w:sz w:val="18"/>
          <w:szCs w:val="18"/>
          <w:lang w:eastAsia="es-AR"/>
        </w:rPr>
        <w:t>aM)</w:t>
      </w:r>
      <w:r w:rsidRPr="00272920">
        <w:rPr>
          <w:rFonts w:ascii="Times New Roman" w:eastAsia="Times New Roman" w:hAnsi="Times New Roman"/>
          <w:sz w:val="18"/>
          <w:szCs w:val="18"/>
          <w:lang w:eastAsia="es-AR"/>
        </w:rPr>
        <w:t>,</w:t>
      </w:r>
      <w:r>
        <w:rPr>
          <w:rFonts w:ascii="Times New Roman" w:eastAsia="Times New Roman" w:hAnsi="Times New Roman"/>
          <w:sz w:val="18"/>
          <w:szCs w:val="18"/>
          <w:lang w:eastAsia="es-AR"/>
        </w:rPr>
        <w:t xml:space="preserve"> </w:t>
      </w:r>
      <w:r w:rsidR="006B2EE0">
        <w:rPr>
          <w:rFonts w:ascii="Times New Roman" w:eastAsia="Times New Roman" w:hAnsi="Times New Roman"/>
          <w:bCs/>
          <w:iCs/>
          <w:sz w:val="18"/>
          <w:szCs w:val="18"/>
          <w:lang w:eastAsia="es-AR"/>
        </w:rPr>
        <w:t>Codirectora de</w:t>
      </w:r>
      <w:r w:rsidR="006E0C90">
        <w:rPr>
          <w:rFonts w:ascii="Times New Roman" w:eastAsia="Times New Roman" w:hAnsi="Times New Roman"/>
          <w:bCs/>
          <w:iCs/>
          <w:sz w:val="18"/>
          <w:szCs w:val="18"/>
          <w:lang w:eastAsia="es-AR"/>
        </w:rPr>
        <w:t xml:space="preserve"> la Revista Historia y Frontera</w:t>
      </w:r>
      <w:r w:rsidR="006E0C90">
        <w:rPr>
          <w:rFonts w:ascii="Times New Roman" w:eastAsia="Times New Roman" w:hAnsi="Times New Roman"/>
          <w:bCs/>
          <w:iCs/>
          <w:sz w:val="18"/>
          <w:szCs w:val="18"/>
          <w:lang w:eastAsia="es-AR"/>
        </w:rPr>
        <w:t>;</w:t>
      </w:r>
      <w:r w:rsidR="006B2EE0">
        <w:rPr>
          <w:rFonts w:ascii="Times New Roman" w:eastAsia="Times New Roman" w:hAnsi="Times New Roman"/>
          <w:bCs/>
          <w:iCs/>
          <w:sz w:val="18"/>
          <w:szCs w:val="18"/>
          <w:lang w:eastAsia="es-AR"/>
        </w:rPr>
        <w:t xml:space="preserve"> </w:t>
      </w:r>
      <w:r>
        <w:rPr>
          <w:rFonts w:ascii="Times New Roman" w:eastAsia="Times New Roman" w:hAnsi="Times New Roman"/>
          <w:sz w:val="18"/>
          <w:szCs w:val="18"/>
          <w:lang w:eastAsia="es-AR"/>
        </w:rPr>
        <w:t>Coautora, Fundadora y</w:t>
      </w:r>
      <w:r w:rsidRPr="00272920">
        <w:rPr>
          <w:rFonts w:ascii="Times New Roman" w:eastAsia="Times New Roman" w:hAnsi="Times New Roman"/>
          <w:sz w:val="18"/>
          <w:szCs w:val="18"/>
          <w:lang w:eastAsia="es-AR"/>
        </w:rPr>
        <w:t xml:space="preserve"> </w:t>
      </w:r>
      <w:r w:rsidRPr="00272920">
        <w:rPr>
          <w:rFonts w:ascii="Times New Roman" w:eastAsia="Times New Roman" w:hAnsi="Times New Roman"/>
          <w:bCs/>
          <w:iCs/>
          <w:sz w:val="18"/>
          <w:szCs w:val="18"/>
          <w:lang w:eastAsia="es-AR"/>
        </w:rPr>
        <w:t>Directora del BOP N</w:t>
      </w:r>
      <w:r w:rsidR="006E0C90">
        <w:rPr>
          <w:rFonts w:ascii="Times New Roman" w:eastAsia="Times New Roman" w:hAnsi="Times New Roman"/>
          <w:bCs/>
          <w:iCs/>
          <w:sz w:val="18"/>
          <w:szCs w:val="18"/>
          <w:lang w:eastAsia="es-AR"/>
        </w:rPr>
        <w:t>º</w:t>
      </w:r>
      <w:r w:rsidRPr="00272920">
        <w:rPr>
          <w:rFonts w:ascii="Times New Roman" w:eastAsia="Times New Roman" w:hAnsi="Times New Roman"/>
          <w:bCs/>
          <w:iCs/>
          <w:sz w:val="18"/>
          <w:szCs w:val="18"/>
          <w:lang w:eastAsia="es-AR"/>
        </w:rPr>
        <w:t xml:space="preserve"> 111 Tekoa Fortín Mbororé</w:t>
      </w:r>
      <w:r w:rsidR="006B2EE0">
        <w:rPr>
          <w:rFonts w:ascii="Times New Roman" w:eastAsia="Times New Roman" w:hAnsi="Times New Roman"/>
          <w:bCs/>
          <w:iCs/>
          <w:sz w:val="18"/>
          <w:szCs w:val="18"/>
          <w:lang w:eastAsia="es-AR"/>
        </w:rPr>
        <w:t>.</w:t>
      </w:r>
    </w:p>
    <w:p w:rsidR="00272920" w:rsidRPr="00272920" w:rsidRDefault="00272920" w:rsidP="00272920">
      <w:pPr>
        <w:pStyle w:val="NormalWeb"/>
        <w:spacing w:before="0" w:beforeAutospacing="0" w:after="0" w:afterAutospacing="0" w:line="276" w:lineRule="auto"/>
        <w:jc w:val="both"/>
        <w:rPr>
          <w:b/>
          <w:sz w:val="22"/>
          <w:szCs w:val="22"/>
        </w:rPr>
      </w:pPr>
    </w:p>
    <w:p w:rsidR="00272920" w:rsidRPr="00272920" w:rsidRDefault="00272920">
      <w:pPr>
        <w:pStyle w:val="Textonotapie"/>
      </w:pPr>
    </w:p>
  </w:footnote>
  <w:footnote w:id="2">
    <w:p w:rsidR="00D86ACB" w:rsidRPr="00594837" w:rsidRDefault="00D86ACB" w:rsidP="007A732C">
      <w:pPr>
        <w:pStyle w:val="Textonotapie"/>
        <w:spacing w:beforeAutospacing="0" w:afterAutospacing="0"/>
        <w:ind w:firstLine="0"/>
        <w:jc w:val="both"/>
        <w:rPr>
          <w:rFonts w:ascii="Times New Roman" w:hAnsi="Times New Roman"/>
          <w:sz w:val="18"/>
          <w:szCs w:val="18"/>
        </w:rPr>
      </w:pPr>
      <w:r w:rsidRPr="00594837">
        <w:rPr>
          <w:rStyle w:val="Refdenotaalpie"/>
          <w:rFonts w:ascii="Times New Roman" w:hAnsi="Times New Roman"/>
          <w:sz w:val="18"/>
          <w:szCs w:val="18"/>
        </w:rPr>
        <w:footnoteRef/>
      </w:r>
      <w:r w:rsidRPr="00594837">
        <w:rPr>
          <w:rFonts w:ascii="Times New Roman" w:hAnsi="Times New Roman"/>
          <w:sz w:val="18"/>
          <w:szCs w:val="18"/>
        </w:rPr>
        <w:t xml:space="preserve"> </w:t>
      </w:r>
      <w:r w:rsidRPr="00594837">
        <w:rPr>
          <w:rFonts w:ascii="Times New Roman" w:eastAsia="Arial" w:hAnsi="Times New Roman"/>
          <w:color w:val="000000"/>
          <w:sz w:val="18"/>
          <w:szCs w:val="18"/>
          <w:lang w:eastAsia="es-AR"/>
        </w:rPr>
        <w:t>Entendemos por campo educativo al campo social en su conjunto, a sus instituciones y territorialidades.</w:t>
      </w:r>
    </w:p>
  </w:footnote>
  <w:footnote w:id="3">
    <w:p w:rsidR="007E62AF" w:rsidRPr="00594837" w:rsidRDefault="007E62AF" w:rsidP="007A732C">
      <w:pPr>
        <w:pStyle w:val="Textonotapie"/>
        <w:spacing w:beforeAutospacing="0" w:afterAutospacing="0"/>
        <w:ind w:firstLine="0"/>
        <w:rPr>
          <w:rFonts w:ascii="Times New Roman" w:hAnsi="Times New Roman"/>
          <w:sz w:val="18"/>
          <w:szCs w:val="18"/>
        </w:rPr>
      </w:pPr>
      <w:r w:rsidRPr="00594837">
        <w:rPr>
          <w:rStyle w:val="Refdenotaalpie"/>
          <w:rFonts w:ascii="Times New Roman" w:hAnsi="Times New Roman"/>
          <w:sz w:val="18"/>
          <w:szCs w:val="18"/>
        </w:rPr>
        <w:footnoteRef/>
      </w:r>
      <w:r w:rsidRPr="00594837">
        <w:rPr>
          <w:rFonts w:ascii="Times New Roman" w:hAnsi="Times New Roman"/>
          <w:sz w:val="18"/>
          <w:szCs w:val="18"/>
        </w:rPr>
        <w:t xml:space="preserve"> Pérez, </w:t>
      </w:r>
      <w:proofErr w:type="spellStart"/>
      <w:r w:rsidRPr="00594837">
        <w:rPr>
          <w:rFonts w:ascii="Times New Roman" w:hAnsi="Times New Roman"/>
          <w:sz w:val="18"/>
          <w:szCs w:val="18"/>
        </w:rPr>
        <w:t>Elizardo</w:t>
      </w:r>
      <w:proofErr w:type="spellEnd"/>
      <w:r w:rsidRPr="00594837">
        <w:rPr>
          <w:rFonts w:ascii="Times New Roman" w:hAnsi="Times New Roman"/>
          <w:sz w:val="18"/>
          <w:szCs w:val="18"/>
        </w:rPr>
        <w:t xml:space="preserve"> </w:t>
      </w:r>
      <w:proofErr w:type="spellStart"/>
      <w:r w:rsidRPr="00594837">
        <w:rPr>
          <w:rFonts w:ascii="Times New Roman" w:hAnsi="Times New Roman"/>
          <w:sz w:val="18"/>
          <w:szCs w:val="18"/>
        </w:rPr>
        <w:t>Warisata</w:t>
      </w:r>
      <w:proofErr w:type="spellEnd"/>
      <w:r w:rsidRPr="00594837">
        <w:rPr>
          <w:rFonts w:ascii="Times New Roman" w:hAnsi="Times New Roman"/>
          <w:sz w:val="18"/>
          <w:szCs w:val="18"/>
        </w:rPr>
        <w:t>. La escuela-Ayllu, Bolivia, Ceres-</w:t>
      </w:r>
      <w:proofErr w:type="spellStart"/>
      <w:r w:rsidRPr="00594837">
        <w:rPr>
          <w:rFonts w:ascii="Times New Roman" w:hAnsi="Times New Roman"/>
          <w:sz w:val="18"/>
          <w:szCs w:val="18"/>
        </w:rPr>
        <w:t>Hisbol</w:t>
      </w:r>
      <w:proofErr w:type="spellEnd"/>
      <w:r w:rsidRPr="00594837">
        <w:rPr>
          <w:rFonts w:ascii="Times New Roman" w:hAnsi="Times New Roman"/>
          <w:sz w:val="18"/>
          <w:szCs w:val="18"/>
        </w:rPr>
        <w:t xml:space="preserve">, 1992. </w:t>
      </w:r>
    </w:p>
  </w:footnote>
  <w:footnote w:id="4">
    <w:p w:rsidR="007E62AF" w:rsidRPr="007A7FB8" w:rsidRDefault="007E62AF" w:rsidP="007A732C">
      <w:pPr>
        <w:pStyle w:val="Textonotapie"/>
        <w:spacing w:beforeAutospacing="0" w:afterAutospacing="0"/>
        <w:ind w:firstLine="0"/>
        <w:jc w:val="both"/>
        <w:rPr>
          <w:rFonts w:ascii="Times New Roman" w:hAnsi="Times New Roman"/>
          <w:sz w:val="22"/>
          <w:szCs w:val="22"/>
          <w:lang w:val="es-ES"/>
        </w:rPr>
      </w:pPr>
      <w:r w:rsidRPr="00594837">
        <w:rPr>
          <w:rStyle w:val="Refdenotaalpie"/>
          <w:rFonts w:ascii="Times New Roman" w:hAnsi="Times New Roman"/>
          <w:sz w:val="18"/>
          <w:szCs w:val="18"/>
        </w:rPr>
        <w:footnoteRef/>
      </w:r>
      <w:r w:rsidRPr="00594837">
        <w:rPr>
          <w:rFonts w:ascii="Times New Roman" w:hAnsi="Times New Roman"/>
          <w:sz w:val="18"/>
          <w:szCs w:val="18"/>
        </w:rPr>
        <w:t xml:space="preserve"> Resolución N° 5476/13 del CGE, del 09/10/2013</w:t>
      </w:r>
      <w:r w:rsidRPr="007A7FB8">
        <w:rPr>
          <w:rFonts w:ascii="Times New Roman" w:hAnsi="Times New Roman"/>
          <w:sz w:val="22"/>
          <w:szCs w:val="22"/>
        </w:rPr>
        <w:t>.</w:t>
      </w:r>
    </w:p>
  </w:footnote>
  <w:footnote w:id="5">
    <w:p w:rsidR="00CE1C15" w:rsidRPr="00A60DBC" w:rsidRDefault="00CE1C15" w:rsidP="00CE1C15">
      <w:pPr>
        <w:pStyle w:val="Textonotapie"/>
        <w:spacing w:beforeAutospacing="0" w:afterAutospacing="0"/>
        <w:ind w:firstLine="0"/>
        <w:jc w:val="both"/>
        <w:rPr>
          <w:rFonts w:ascii="Times New Roman" w:hAnsi="Times New Roman"/>
          <w:sz w:val="18"/>
          <w:szCs w:val="18"/>
          <w:lang/>
        </w:rPr>
      </w:pPr>
      <w:r w:rsidRPr="00CE1C15">
        <w:rPr>
          <w:rStyle w:val="Refdenotaalpie"/>
          <w:rFonts w:ascii="Times New Roman" w:hAnsi="Times New Roman"/>
          <w:sz w:val="18"/>
          <w:szCs w:val="18"/>
        </w:rPr>
        <w:footnoteRef/>
      </w:r>
      <w:r w:rsidRPr="00CE1C15">
        <w:rPr>
          <w:rFonts w:ascii="Times New Roman" w:hAnsi="Times New Roman"/>
          <w:sz w:val="18"/>
          <w:szCs w:val="18"/>
        </w:rPr>
        <w:t xml:space="preserve"> </w:t>
      </w:r>
      <w:r w:rsidR="00A60DBC">
        <w:rPr>
          <w:rFonts w:ascii="Times New Roman" w:hAnsi="Times New Roman"/>
          <w:sz w:val="18"/>
          <w:szCs w:val="18"/>
          <w:lang/>
        </w:rPr>
        <w:t>Mariategui, Jose Carlos.</w:t>
      </w:r>
      <w:r>
        <w:rPr>
          <w:rFonts w:ascii="Times New Roman" w:hAnsi="Times New Roman"/>
          <w:sz w:val="18"/>
          <w:szCs w:val="18"/>
          <w:lang/>
        </w:rPr>
        <w:t xml:space="preserve"> En </w:t>
      </w:r>
      <w:r w:rsidRPr="00CE1C15">
        <w:rPr>
          <w:rFonts w:ascii="Times New Roman" w:hAnsi="Times New Roman"/>
          <w:b/>
          <w:sz w:val="18"/>
          <w:szCs w:val="18"/>
        </w:rPr>
        <w:t>Amauta</w:t>
      </w:r>
      <w:r w:rsidRPr="00CE1C15">
        <w:rPr>
          <w:rFonts w:ascii="Times New Roman" w:hAnsi="Times New Roman"/>
          <w:sz w:val="18"/>
          <w:szCs w:val="18"/>
        </w:rPr>
        <w:t>, Nº 31 (págs. 1-4), Lima, Junio-Julio de 1930</w:t>
      </w:r>
      <w:r w:rsidR="00A60DBC">
        <w:rPr>
          <w:rFonts w:ascii="Times New Roman" w:hAnsi="Times New Roman"/>
          <w:sz w:val="18"/>
          <w:szCs w:val="18"/>
          <w:lang/>
        </w:rPr>
        <w:t>.</w:t>
      </w:r>
    </w:p>
  </w:footnote>
  <w:footnote w:id="6">
    <w:p w:rsidR="00253588" w:rsidRPr="00A316ED" w:rsidRDefault="00253588">
      <w:pPr>
        <w:pStyle w:val="Textonotapie"/>
        <w:rPr>
          <w:rFonts w:ascii="Times New Roman" w:hAnsi="Times New Roman"/>
          <w:sz w:val="18"/>
          <w:szCs w:val="18"/>
          <w:lang/>
        </w:rPr>
      </w:pPr>
      <w:r w:rsidRPr="00A316ED">
        <w:rPr>
          <w:rStyle w:val="Refdenotaalpie"/>
          <w:rFonts w:ascii="Times New Roman" w:hAnsi="Times New Roman"/>
          <w:sz w:val="18"/>
          <w:szCs w:val="18"/>
        </w:rPr>
        <w:footnoteRef/>
      </w:r>
      <w:r w:rsidRPr="00A316ED">
        <w:rPr>
          <w:rFonts w:ascii="Times New Roman" w:hAnsi="Times New Roman"/>
          <w:sz w:val="18"/>
          <w:szCs w:val="18"/>
        </w:rPr>
        <w:t xml:space="preserve"> </w:t>
      </w:r>
      <w:r w:rsidRPr="00A316ED">
        <w:rPr>
          <w:rFonts w:ascii="Times New Roman" w:hAnsi="Times New Roman"/>
          <w:sz w:val="18"/>
          <w:szCs w:val="18"/>
          <w:lang/>
        </w:rPr>
        <w:t>La cursiva y negrita son del autor.</w:t>
      </w:r>
    </w:p>
  </w:footnote>
  <w:footnote w:id="7">
    <w:p w:rsidR="007A7FB8" w:rsidRDefault="007A7FB8" w:rsidP="007A732C">
      <w:pPr>
        <w:spacing w:before="0" w:beforeAutospacing="0" w:after="0" w:afterAutospacing="0"/>
        <w:ind w:firstLine="0"/>
        <w:jc w:val="both"/>
        <w:rPr>
          <w:rFonts w:ascii="Times New Roman" w:eastAsia="Times New Roman" w:hAnsi="Times New Roman"/>
          <w:sz w:val="18"/>
          <w:szCs w:val="18"/>
          <w:lang w:eastAsia="es-AR"/>
        </w:rPr>
      </w:pPr>
      <w:r w:rsidRPr="007A7FB8">
        <w:rPr>
          <w:rStyle w:val="Refdenotaalpie"/>
          <w:rFonts w:ascii="Times New Roman" w:hAnsi="Times New Roman"/>
          <w:sz w:val="22"/>
        </w:rPr>
        <w:footnoteRef/>
      </w:r>
      <w:r w:rsidRPr="007A7FB8">
        <w:rPr>
          <w:rFonts w:ascii="Times New Roman" w:hAnsi="Times New Roman"/>
          <w:sz w:val="22"/>
        </w:rPr>
        <w:t xml:space="preserve"> </w:t>
      </w:r>
      <w:r w:rsidR="00166B25">
        <w:rPr>
          <w:rFonts w:ascii="Times New Roman" w:hAnsi="Times New Roman"/>
          <w:sz w:val="22"/>
        </w:rPr>
        <w:t xml:space="preserve">(…) </w:t>
      </w:r>
      <w:r w:rsidRPr="007A7FB8">
        <w:rPr>
          <w:rFonts w:ascii="Times New Roman" w:eastAsia="Times New Roman" w:hAnsi="Times New Roman"/>
          <w:sz w:val="18"/>
          <w:szCs w:val="18"/>
          <w:lang w:eastAsia="es-AR"/>
        </w:rPr>
        <w:t xml:space="preserve">Todos los niños, las niñas, las adolescentes y los adolescentes, sin discriminación </w:t>
      </w:r>
      <w:r>
        <w:rPr>
          <w:rFonts w:ascii="Times New Roman" w:eastAsia="Times New Roman" w:hAnsi="Times New Roman"/>
          <w:sz w:val="18"/>
          <w:szCs w:val="18"/>
          <w:lang w:eastAsia="es-AR"/>
        </w:rPr>
        <w:t xml:space="preserve">alguna, deben ser </w:t>
      </w:r>
      <w:r w:rsidRPr="007A7FB8">
        <w:rPr>
          <w:rFonts w:ascii="Times New Roman" w:eastAsia="Times New Roman" w:hAnsi="Times New Roman"/>
          <w:sz w:val="18"/>
          <w:szCs w:val="18"/>
          <w:lang w:eastAsia="es-AR"/>
        </w:rPr>
        <w:t>reconocidos como sujetos de derecho.</w:t>
      </w:r>
      <w:r w:rsidR="00166B25">
        <w:rPr>
          <w:rFonts w:ascii="Times New Roman" w:eastAsia="Times New Roman" w:hAnsi="Times New Roman"/>
          <w:sz w:val="18"/>
          <w:szCs w:val="18"/>
          <w:lang w:eastAsia="es-AR"/>
        </w:rPr>
        <w:t xml:space="preserve"> </w:t>
      </w:r>
      <w:r w:rsidRPr="007A7FB8">
        <w:rPr>
          <w:rFonts w:ascii="Times New Roman" w:eastAsia="Times New Roman" w:hAnsi="Times New Roman"/>
          <w:sz w:val="18"/>
          <w:szCs w:val="18"/>
          <w:lang w:eastAsia="es-AR"/>
        </w:rPr>
        <w:t>Esto significa que</w:t>
      </w:r>
      <w:r w:rsidR="00166B25">
        <w:rPr>
          <w:rFonts w:ascii="Times New Roman" w:eastAsia="Times New Roman" w:hAnsi="Times New Roman"/>
          <w:sz w:val="18"/>
          <w:szCs w:val="18"/>
          <w:lang w:eastAsia="es-AR"/>
        </w:rPr>
        <w:t xml:space="preserve"> </w:t>
      </w:r>
      <w:r w:rsidRPr="007A7FB8">
        <w:rPr>
          <w:rFonts w:ascii="Times New Roman" w:eastAsia="Times New Roman" w:hAnsi="Times New Roman"/>
          <w:sz w:val="18"/>
          <w:szCs w:val="18"/>
          <w:lang w:eastAsia="es-AR"/>
        </w:rPr>
        <w:t>les corresponden los mismos derechos, deberes y garantías que a los adultos, más otros derechos especiales</w:t>
      </w:r>
      <w:r>
        <w:rPr>
          <w:rFonts w:ascii="Times New Roman" w:eastAsia="Times New Roman" w:hAnsi="Times New Roman"/>
          <w:sz w:val="18"/>
          <w:szCs w:val="18"/>
          <w:lang w:eastAsia="es-AR"/>
        </w:rPr>
        <w:t xml:space="preserve">. </w:t>
      </w:r>
      <w:r w:rsidRPr="007A7FB8">
        <w:rPr>
          <w:rFonts w:ascii="Times New Roman" w:eastAsia="Times New Roman" w:hAnsi="Times New Roman"/>
          <w:sz w:val="18"/>
          <w:szCs w:val="18"/>
          <w:lang w:eastAsia="es-AR"/>
        </w:rPr>
        <w:t xml:space="preserve">Por su particular condición de personas en proceso de desarrollo, los niños y adolescentes se encuentran en </w:t>
      </w:r>
      <w:r>
        <w:rPr>
          <w:rFonts w:ascii="Times New Roman" w:eastAsia="Times New Roman" w:hAnsi="Times New Roman"/>
          <w:sz w:val="18"/>
          <w:szCs w:val="18"/>
          <w:lang w:eastAsia="es-AR"/>
        </w:rPr>
        <w:t xml:space="preserve"> </w:t>
      </w:r>
      <w:r w:rsidRPr="007A7FB8">
        <w:rPr>
          <w:rFonts w:ascii="Times New Roman" w:eastAsia="Times New Roman" w:hAnsi="Times New Roman"/>
          <w:sz w:val="18"/>
          <w:szCs w:val="18"/>
          <w:lang w:eastAsia="es-AR"/>
        </w:rPr>
        <w:t>una situación de especial vulnerabilidad</w:t>
      </w:r>
      <w:r>
        <w:rPr>
          <w:rFonts w:ascii="Times New Roman" w:eastAsia="Times New Roman" w:hAnsi="Times New Roman"/>
          <w:sz w:val="18"/>
          <w:szCs w:val="18"/>
          <w:lang w:eastAsia="es-AR"/>
        </w:rPr>
        <w:t xml:space="preserve"> </w:t>
      </w:r>
      <w:r w:rsidRPr="007A7FB8">
        <w:rPr>
          <w:rFonts w:ascii="Times New Roman" w:eastAsia="Times New Roman" w:hAnsi="Times New Roman"/>
          <w:sz w:val="18"/>
          <w:szCs w:val="18"/>
          <w:lang w:eastAsia="es-AR"/>
        </w:rPr>
        <w:t xml:space="preserve">ya que dependen de los adultos para poder crecer saludablemente, participar de la vida en comunidad y desenvolver sus capacidades hasta alcanzar la adultez. </w:t>
      </w:r>
      <w:r>
        <w:rPr>
          <w:rFonts w:ascii="Times New Roman" w:eastAsia="Times New Roman" w:hAnsi="Times New Roman"/>
          <w:sz w:val="18"/>
          <w:szCs w:val="18"/>
          <w:lang w:eastAsia="es-AR"/>
        </w:rPr>
        <w:t>Por lo tanto</w:t>
      </w:r>
      <w:r w:rsidR="00DE661D">
        <w:rPr>
          <w:rFonts w:ascii="Times New Roman" w:eastAsia="Times New Roman" w:hAnsi="Times New Roman"/>
          <w:sz w:val="18"/>
          <w:szCs w:val="18"/>
          <w:lang w:eastAsia="es-AR"/>
        </w:rPr>
        <w:t xml:space="preserve"> </w:t>
      </w:r>
      <w:r w:rsidRPr="007A7FB8">
        <w:rPr>
          <w:rFonts w:ascii="Times New Roman" w:eastAsia="Times New Roman" w:hAnsi="Times New Roman"/>
          <w:sz w:val="18"/>
          <w:szCs w:val="18"/>
          <w:lang w:eastAsia="es-AR"/>
        </w:rPr>
        <w:t>el Estado y la ciudadanía adulta en su conjunto son los responsables</w:t>
      </w:r>
      <w:r w:rsidR="00DE661D">
        <w:rPr>
          <w:rFonts w:ascii="Times New Roman" w:eastAsia="Times New Roman" w:hAnsi="Times New Roman"/>
          <w:sz w:val="18"/>
          <w:szCs w:val="18"/>
          <w:lang w:eastAsia="es-AR"/>
        </w:rPr>
        <w:t xml:space="preserve"> </w:t>
      </w:r>
      <w:r w:rsidRPr="007A7FB8">
        <w:rPr>
          <w:rFonts w:ascii="Times New Roman" w:eastAsia="Times New Roman" w:hAnsi="Times New Roman"/>
          <w:sz w:val="18"/>
          <w:szCs w:val="18"/>
          <w:lang w:eastAsia="es-AR"/>
        </w:rPr>
        <w:t>de garantizar y procurar la máxima satisfacción de tales derechos</w:t>
      </w:r>
      <w:r w:rsidR="00166B25">
        <w:rPr>
          <w:rFonts w:ascii="Times New Roman" w:eastAsia="Times New Roman" w:hAnsi="Times New Roman"/>
          <w:sz w:val="18"/>
          <w:szCs w:val="18"/>
          <w:lang w:eastAsia="es-AR"/>
        </w:rPr>
        <w:t>”</w:t>
      </w:r>
      <w:r w:rsidR="00DE661D">
        <w:rPr>
          <w:rFonts w:ascii="Times New Roman" w:eastAsia="Times New Roman" w:hAnsi="Times New Roman"/>
          <w:sz w:val="18"/>
          <w:szCs w:val="18"/>
          <w:lang w:eastAsia="es-AR"/>
        </w:rPr>
        <w:t xml:space="preserve">. UNICEF, cuadernillo Ley 13298. Link: </w:t>
      </w:r>
      <w:hyperlink r:id="rId1" w:history="1">
        <w:r w:rsidR="00DE661D" w:rsidRPr="004F6373">
          <w:rPr>
            <w:rStyle w:val="Hipervnculo"/>
            <w:rFonts w:ascii="Times New Roman" w:eastAsia="Times New Roman" w:hAnsi="Times New Roman"/>
            <w:sz w:val="18"/>
            <w:szCs w:val="18"/>
            <w:lang w:eastAsia="es-AR"/>
          </w:rPr>
          <w:t>http://www.unicef.org/argentina/spanish/Cuadernillo_Ley_13298.pdf</w:t>
        </w:r>
      </w:hyperlink>
    </w:p>
    <w:p w:rsidR="00DE661D" w:rsidRPr="007A7FB8" w:rsidRDefault="00DE661D" w:rsidP="007A732C">
      <w:pPr>
        <w:spacing w:before="0" w:beforeAutospacing="0" w:after="0" w:afterAutospacing="0"/>
        <w:jc w:val="both"/>
        <w:rPr>
          <w:rFonts w:ascii="Times New Roman" w:eastAsia="Times New Roman" w:hAnsi="Times New Roman"/>
          <w:sz w:val="22"/>
          <w:lang w:eastAsia="es-AR"/>
        </w:rPr>
      </w:pPr>
    </w:p>
    <w:p w:rsidR="007A7FB8" w:rsidRPr="007A7FB8" w:rsidRDefault="007A7FB8" w:rsidP="007A7FB8">
      <w:pPr>
        <w:pStyle w:val="Textonotapie"/>
        <w:jc w:val="both"/>
        <w:rPr>
          <w:rFonts w:ascii="Times New Roman" w:hAnsi="Times New Roman"/>
          <w:sz w:val="18"/>
          <w:szCs w:val="18"/>
        </w:rPr>
      </w:pPr>
    </w:p>
  </w:footnote>
  <w:footnote w:id="8">
    <w:p w:rsidR="00587F54" w:rsidRPr="00587F54" w:rsidRDefault="00587F54" w:rsidP="00973682">
      <w:pPr>
        <w:pStyle w:val="Textonotapie"/>
        <w:ind w:firstLine="0"/>
        <w:jc w:val="both"/>
        <w:rPr>
          <w:lang/>
        </w:rPr>
      </w:pPr>
      <w:r w:rsidRPr="00973682">
        <w:rPr>
          <w:rStyle w:val="Refdenotaalpie"/>
          <w:rFonts w:ascii="Times New Roman" w:hAnsi="Times New Roman"/>
          <w:sz w:val="18"/>
          <w:szCs w:val="18"/>
        </w:rPr>
        <w:footnoteRef/>
      </w:r>
      <w:r>
        <w:rPr>
          <w:rFonts w:ascii="Times New Roman" w:hAnsi="Times New Roman"/>
          <w:sz w:val="18"/>
          <w:szCs w:val="18"/>
          <w:lang/>
        </w:rPr>
        <w:t xml:space="preserve"> </w:t>
      </w:r>
      <w:r w:rsidRPr="00587F54">
        <w:rPr>
          <w:rFonts w:ascii="Times New Roman" w:hAnsi="Times New Roman"/>
          <w:sz w:val="18"/>
          <w:szCs w:val="18"/>
          <w:lang/>
        </w:rPr>
        <w:t>Taborda, Saul Alejandro,</w:t>
      </w:r>
      <w:r w:rsidRPr="00587F54">
        <w:rPr>
          <w:rFonts w:ascii="Times New Roman" w:hAnsi="Times New Roman"/>
          <w:sz w:val="18"/>
          <w:szCs w:val="18"/>
        </w:rPr>
        <w:t xml:space="preserve"> </w:t>
      </w:r>
      <w:r w:rsidRPr="00587F54">
        <w:rPr>
          <w:rFonts w:ascii="Times New Roman" w:hAnsi="Times New Roman"/>
          <w:i/>
          <w:iCs/>
          <w:sz w:val="18"/>
          <w:szCs w:val="18"/>
          <w:lang w:val="es-ES_tradnl"/>
        </w:rPr>
        <w:t>Investigaciones Pedagógicas</w:t>
      </w:r>
      <w:r w:rsidRPr="00587F54">
        <w:rPr>
          <w:rFonts w:ascii="Times New Roman" w:hAnsi="Times New Roman"/>
          <w:sz w:val="18"/>
          <w:szCs w:val="18"/>
          <w:lang w:val="es-ES_tradnl"/>
        </w:rPr>
        <w:t xml:space="preserve">, (Selección y Prólogo: Gustavo </w:t>
      </w:r>
      <w:proofErr w:type="spellStart"/>
      <w:r w:rsidRPr="00587F54">
        <w:rPr>
          <w:rFonts w:ascii="Times New Roman" w:hAnsi="Times New Roman"/>
          <w:sz w:val="18"/>
          <w:szCs w:val="18"/>
          <w:lang w:val="es-ES_tradnl"/>
        </w:rPr>
        <w:t>Cirigliano</w:t>
      </w:r>
      <w:proofErr w:type="spellEnd"/>
      <w:r w:rsidRPr="00587F54">
        <w:rPr>
          <w:rFonts w:ascii="Times New Roman" w:hAnsi="Times New Roman"/>
          <w:sz w:val="18"/>
          <w:szCs w:val="18"/>
          <w:lang w:val="es-ES_tradnl"/>
        </w:rPr>
        <w:t xml:space="preserve">). Buenos Aires: </w:t>
      </w:r>
      <w:proofErr w:type="spellStart"/>
      <w:r w:rsidRPr="00587F54">
        <w:rPr>
          <w:rFonts w:ascii="Times New Roman" w:hAnsi="Times New Roman"/>
          <w:sz w:val="18"/>
          <w:szCs w:val="18"/>
          <w:lang w:val="es-ES_tradnl"/>
        </w:rPr>
        <w:t>Marymar</w:t>
      </w:r>
      <w:proofErr w:type="spellEnd"/>
      <w:r w:rsidRPr="00587F54">
        <w:rPr>
          <w:rFonts w:ascii="Times New Roman" w:hAnsi="Times New Roman"/>
          <w:sz w:val="18"/>
          <w:szCs w:val="18"/>
          <w:lang w:val="es-ES_tradnl"/>
        </w:rPr>
        <w:t>, 1993.</w:t>
      </w:r>
    </w:p>
  </w:footnote>
  <w:footnote w:id="9">
    <w:p w:rsidR="00587F54" w:rsidRPr="000E2229" w:rsidRDefault="00587F54" w:rsidP="000E2229">
      <w:pPr>
        <w:pStyle w:val="Prrafodelista"/>
        <w:autoSpaceDE w:val="0"/>
        <w:autoSpaceDN w:val="0"/>
        <w:adjustRightInd w:val="0"/>
        <w:spacing w:before="0" w:beforeAutospacing="0" w:after="0" w:afterAutospacing="0"/>
        <w:ind w:left="284" w:firstLine="0"/>
        <w:jc w:val="both"/>
        <w:rPr>
          <w:rFonts w:ascii="Times New Roman" w:hAnsi="Times New Roman"/>
          <w:sz w:val="18"/>
          <w:szCs w:val="18"/>
          <w:lang/>
        </w:rPr>
      </w:pPr>
      <w:r w:rsidRPr="000E2229">
        <w:rPr>
          <w:rStyle w:val="Refdenotaalpie"/>
          <w:rFonts w:ascii="Times New Roman" w:hAnsi="Times New Roman"/>
          <w:sz w:val="18"/>
          <w:szCs w:val="18"/>
        </w:rPr>
        <w:footnoteRef/>
      </w:r>
      <w:r w:rsidRPr="000E2229">
        <w:rPr>
          <w:rFonts w:ascii="Times New Roman" w:hAnsi="Times New Roman"/>
          <w:sz w:val="18"/>
          <w:szCs w:val="18"/>
        </w:rPr>
        <w:t xml:space="preserve"> </w:t>
      </w:r>
      <w:r w:rsidR="000E2229">
        <w:rPr>
          <w:rFonts w:ascii="Times New Roman" w:hAnsi="Times New Roman"/>
          <w:sz w:val="18"/>
          <w:szCs w:val="18"/>
          <w:lang/>
        </w:rPr>
        <w:t xml:space="preserve">Martí, José. </w:t>
      </w:r>
      <w:r w:rsidR="000E2229" w:rsidRPr="000E2229">
        <w:rPr>
          <w:rFonts w:ascii="Times New Roman" w:hAnsi="Times New Roman"/>
          <w:i/>
          <w:iCs/>
          <w:sz w:val="18"/>
          <w:szCs w:val="18"/>
        </w:rPr>
        <w:t>La América</w:t>
      </w:r>
      <w:r w:rsidR="000E2229" w:rsidRPr="000E2229">
        <w:rPr>
          <w:rFonts w:ascii="Times New Roman" w:hAnsi="Times New Roman"/>
          <w:sz w:val="18"/>
          <w:szCs w:val="18"/>
        </w:rPr>
        <w:t xml:space="preserve">, Nueva York, mayo de 1884. Reproducido en </w:t>
      </w:r>
      <w:r w:rsidR="000E2229" w:rsidRPr="000E2229">
        <w:rPr>
          <w:rFonts w:ascii="Times New Roman" w:hAnsi="Times New Roman"/>
          <w:i/>
          <w:iCs/>
          <w:sz w:val="18"/>
          <w:szCs w:val="18"/>
        </w:rPr>
        <w:t>Obras completas</w:t>
      </w:r>
      <w:r w:rsidR="000E2229" w:rsidRPr="000E2229">
        <w:rPr>
          <w:rFonts w:ascii="Times New Roman" w:hAnsi="Times New Roman"/>
          <w:sz w:val="18"/>
          <w:szCs w:val="18"/>
        </w:rPr>
        <w:t xml:space="preserve">. Volumen VIII. La Habana: Editorial Nacional de Cuba, 1963. 288-92. [Versión digital preparada por </w:t>
      </w:r>
      <w:r w:rsidR="000E2229" w:rsidRPr="000E2229">
        <w:rPr>
          <w:rStyle w:val="Textoennegrita"/>
          <w:rFonts w:ascii="Times New Roman" w:hAnsi="Times New Roman"/>
          <w:sz w:val="18"/>
          <w:szCs w:val="18"/>
        </w:rPr>
        <w:t xml:space="preserve">Marina </w:t>
      </w:r>
      <w:proofErr w:type="spellStart"/>
      <w:r w:rsidR="000E2229" w:rsidRPr="000E2229">
        <w:rPr>
          <w:rStyle w:val="Textoennegrita"/>
          <w:rFonts w:ascii="Times New Roman" w:hAnsi="Times New Roman"/>
          <w:sz w:val="18"/>
          <w:szCs w:val="18"/>
        </w:rPr>
        <w:t>Herbst</w:t>
      </w:r>
      <w:proofErr w:type="spellEnd"/>
      <w:r w:rsidR="000E2229" w:rsidRPr="000E2229">
        <w:rPr>
          <w:rFonts w:ascii="Times New Roman" w:hAnsi="Times New Roman"/>
          <w:sz w:val="18"/>
          <w:szCs w:val="18"/>
        </w:rPr>
        <w:t xml:space="preserve">.] </w:t>
      </w:r>
      <w:r w:rsidR="000E2229" w:rsidRPr="000E2229">
        <w:rPr>
          <w:rFonts w:ascii="Times New Roman" w:hAnsi="Times New Roman"/>
          <w:sz w:val="18"/>
          <w:szCs w:val="18"/>
          <w:lang/>
        </w:rPr>
        <w:t xml:space="preserve">Disponible en: </w:t>
      </w:r>
      <w:hyperlink r:id="rId2" w:history="1">
        <w:r w:rsidR="000E2229" w:rsidRPr="000E2229">
          <w:rPr>
            <w:rStyle w:val="Hipervnculo"/>
            <w:rFonts w:ascii="Times New Roman" w:hAnsi="Times New Roman"/>
            <w:sz w:val="18"/>
            <w:szCs w:val="18"/>
          </w:rPr>
          <w:t>http://www.ensayistas.org/antologia/XIXA/marti/marti3.htm</w:t>
        </w:r>
      </w:hyperlink>
      <w:r w:rsidR="000E2229" w:rsidRPr="000E2229">
        <w:rPr>
          <w:rFonts w:ascii="Times New Roman" w:hAnsi="Times New Roman"/>
          <w:sz w:val="18"/>
          <w:szCs w:val="18"/>
          <w:lang/>
        </w:rPr>
        <w:t>. Consultado el 30-11-2014.</w:t>
      </w:r>
    </w:p>
  </w:footnote>
  <w:footnote w:id="10">
    <w:p w:rsidR="003F10F9" w:rsidRPr="003F10F9" w:rsidRDefault="003F10F9" w:rsidP="003F10F9">
      <w:pPr>
        <w:pStyle w:val="Textonotapie"/>
        <w:spacing w:beforeAutospacing="0" w:afterAutospacing="0"/>
        <w:jc w:val="both"/>
        <w:rPr>
          <w:rFonts w:ascii="Times New Roman" w:hAnsi="Times New Roman"/>
          <w:sz w:val="18"/>
          <w:szCs w:val="18"/>
          <w:lang/>
        </w:rPr>
      </w:pPr>
      <w:r w:rsidRPr="003F10F9">
        <w:rPr>
          <w:rStyle w:val="Refdenotaalpie"/>
          <w:rFonts w:ascii="Times New Roman" w:hAnsi="Times New Roman"/>
          <w:sz w:val="18"/>
          <w:szCs w:val="18"/>
        </w:rPr>
        <w:footnoteRef/>
      </w:r>
      <w:r w:rsidRPr="003F10F9">
        <w:rPr>
          <w:rFonts w:ascii="Times New Roman" w:hAnsi="Times New Roman"/>
          <w:sz w:val="18"/>
          <w:szCs w:val="18"/>
        </w:rPr>
        <w:t xml:space="preserve"> </w:t>
      </w:r>
      <w:r w:rsidRPr="003F10F9">
        <w:rPr>
          <w:rFonts w:ascii="Times New Roman" w:hAnsi="Times New Roman"/>
          <w:sz w:val="18"/>
          <w:szCs w:val="18"/>
          <w:lang/>
        </w:rPr>
        <w:t>Freire, Paulo. La educacion en la ciudad. Mexico, S XXI</w:t>
      </w:r>
      <w:r>
        <w:rPr>
          <w:rFonts w:ascii="Times New Roman" w:hAnsi="Times New Roman"/>
          <w:sz w:val="18"/>
          <w:szCs w:val="18"/>
          <w:lang/>
        </w:rPr>
        <w:t>, 1997, pp 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32C" w:rsidRPr="00E6432C" w:rsidRDefault="00E6432C">
    <w:pPr>
      <w:pStyle w:val="Encabezado"/>
      <w:jc w:val="right"/>
      <w:rPr>
        <w:sz w:val="20"/>
        <w:szCs w:val="20"/>
      </w:rPr>
    </w:pPr>
    <w:r w:rsidRPr="00E6432C">
      <w:rPr>
        <w:sz w:val="20"/>
        <w:szCs w:val="20"/>
      </w:rPr>
      <w:fldChar w:fldCharType="begin"/>
    </w:r>
    <w:r w:rsidRPr="00E6432C">
      <w:rPr>
        <w:sz w:val="20"/>
        <w:szCs w:val="20"/>
      </w:rPr>
      <w:instrText xml:space="preserve"> PAGE   \* MERGEFORMAT </w:instrText>
    </w:r>
    <w:r w:rsidRPr="00E6432C">
      <w:rPr>
        <w:sz w:val="20"/>
        <w:szCs w:val="20"/>
      </w:rPr>
      <w:fldChar w:fldCharType="separate"/>
    </w:r>
    <w:r w:rsidR="00F079B4">
      <w:rPr>
        <w:noProof/>
        <w:sz w:val="20"/>
        <w:szCs w:val="20"/>
      </w:rPr>
      <w:t>13</w:t>
    </w:r>
    <w:r w:rsidRPr="00E6432C">
      <w:rPr>
        <w:sz w:val="20"/>
        <w:szCs w:val="20"/>
      </w:rPr>
      <w:fldChar w:fldCharType="end"/>
    </w:r>
  </w:p>
  <w:p w:rsidR="00E6432C" w:rsidRDefault="00E6432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o"/>
      <w:lvlJc w:val="left"/>
      <w:pPr>
        <w:tabs>
          <w:tab w:val="num" w:pos="284"/>
        </w:tabs>
        <w:ind w:left="284" w:hanging="284"/>
      </w:pPr>
      <w:rPr>
        <w:rFonts w:ascii="Courier New" w:hAnsi="Courier New" w:cs="Courier New"/>
      </w:rPr>
    </w:lvl>
  </w:abstractNum>
  <w:abstractNum w:abstractNumId="1">
    <w:nsid w:val="1DB133CC"/>
    <w:multiLevelType w:val="hybridMultilevel"/>
    <w:tmpl w:val="99A60E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CEB6678"/>
    <w:multiLevelType w:val="hybridMultilevel"/>
    <w:tmpl w:val="B62C47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58AF7943"/>
    <w:multiLevelType w:val="hybridMultilevel"/>
    <w:tmpl w:val="A4B078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86ACB"/>
    <w:rsid w:val="0000371C"/>
    <w:rsid w:val="000B7739"/>
    <w:rsid w:val="000C1E98"/>
    <w:rsid w:val="000E2229"/>
    <w:rsid w:val="000F5024"/>
    <w:rsid w:val="00122458"/>
    <w:rsid w:val="00166B25"/>
    <w:rsid w:val="0017718E"/>
    <w:rsid w:val="00181AAF"/>
    <w:rsid w:val="0020255C"/>
    <w:rsid w:val="00253588"/>
    <w:rsid w:val="00272620"/>
    <w:rsid w:val="00272920"/>
    <w:rsid w:val="002919AC"/>
    <w:rsid w:val="003938A4"/>
    <w:rsid w:val="003A601C"/>
    <w:rsid w:val="003B41CC"/>
    <w:rsid w:val="003D5313"/>
    <w:rsid w:val="003F10F9"/>
    <w:rsid w:val="004606D2"/>
    <w:rsid w:val="0046305A"/>
    <w:rsid w:val="00470950"/>
    <w:rsid w:val="00545EDA"/>
    <w:rsid w:val="00587F54"/>
    <w:rsid w:val="00594837"/>
    <w:rsid w:val="00665758"/>
    <w:rsid w:val="0069081C"/>
    <w:rsid w:val="006B2EE0"/>
    <w:rsid w:val="006B71E1"/>
    <w:rsid w:val="006E0C90"/>
    <w:rsid w:val="006F5602"/>
    <w:rsid w:val="006F70DF"/>
    <w:rsid w:val="007A732C"/>
    <w:rsid w:val="007A7FB8"/>
    <w:rsid w:val="007D1A34"/>
    <w:rsid w:val="007E62AF"/>
    <w:rsid w:val="00814F0E"/>
    <w:rsid w:val="00830070"/>
    <w:rsid w:val="00855057"/>
    <w:rsid w:val="008640AE"/>
    <w:rsid w:val="008D4DF1"/>
    <w:rsid w:val="00955928"/>
    <w:rsid w:val="00973682"/>
    <w:rsid w:val="009A5030"/>
    <w:rsid w:val="009B5C91"/>
    <w:rsid w:val="00A316ED"/>
    <w:rsid w:val="00A45019"/>
    <w:rsid w:val="00A54DDA"/>
    <w:rsid w:val="00A60DBC"/>
    <w:rsid w:val="00A871D9"/>
    <w:rsid w:val="00C10C55"/>
    <w:rsid w:val="00C52EE1"/>
    <w:rsid w:val="00C912EC"/>
    <w:rsid w:val="00CA09E9"/>
    <w:rsid w:val="00CE1C15"/>
    <w:rsid w:val="00D05F26"/>
    <w:rsid w:val="00D86ACB"/>
    <w:rsid w:val="00DC710F"/>
    <w:rsid w:val="00DE661D"/>
    <w:rsid w:val="00E12172"/>
    <w:rsid w:val="00E6432C"/>
    <w:rsid w:val="00E665B3"/>
    <w:rsid w:val="00E66AD2"/>
    <w:rsid w:val="00F079B4"/>
    <w:rsid w:val="00F5656F"/>
    <w:rsid w:val="00FD70F4"/>
    <w:rsid w:val="00FF30BC"/>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39"/>
    <w:pPr>
      <w:spacing w:before="100" w:beforeAutospacing="1" w:after="100" w:afterAutospacing="1"/>
      <w:ind w:firstLine="709"/>
    </w:pPr>
    <w:rPr>
      <w:sz w:val="24"/>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D86ACB"/>
    <w:rPr>
      <w:i/>
      <w:iCs/>
    </w:rPr>
  </w:style>
  <w:style w:type="character" w:styleId="Textoennegrita">
    <w:name w:val="Strong"/>
    <w:basedOn w:val="Fuentedeprrafopredeter"/>
    <w:uiPriority w:val="22"/>
    <w:qFormat/>
    <w:rsid w:val="00D86ACB"/>
    <w:rPr>
      <w:b/>
      <w:bCs/>
    </w:rPr>
  </w:style>
  <w:style w:type="paragraph" w:styleId="NormalWeb">
    <w:name w:val="Normal (Web)"/>
    <w:basedOn w:val="Normal"/>
    <w:uiPriority w:val="99"/>
    <w:semiHidden/>
    <w:unhideWhenUsed/>
    <w:rsid w:val="00D86ACB"/>
    <w:pPr>
      <w:ind w:firstLine="0"/>
    </w:pPr>
    <w:rPr>
      <w:rFonts w:ascii="Times New Roman" w:eastAsia="Times New Roman" w:hAnsi="Times New Roman"/>
      <w:szCs w:val="24"/>
      <w:lang w:eastAsia="es-AR"/>
    </w:rPr>
  </w:style>
  <w:style w:type="paragraph" w:styleId="Textonotapie">
    <w:name w:val="footnote text"/>
    <w:basedOn w:val="Normal"/>
    <w:link w:val="TextonotapieCar"/>
    <w:uiPriority w:val="99"/>
    <w:semiHidden/>
    <w:unhideWhenUsed/>
    <w:rsid w:val="00D86ACB"/>
    <w:pPr>
      <w:spacing w:before="0" w:after="0"/>
    </w:pPr>
    <w:rPr>
      <w:sz w:val="20"/>
      <w:szCs w:val="20"/>
    </w:rPr>
  </w:style>
  <w:style w:type="character" w:customStyle="1" w:styleId="TextonotapieCar">
    <w:name w:val="Texto nota pie Car"/>
    <w:basedOn w:val="Fuentedeprrafopredeter"/>
    <w:link w:val="Textonotapie"/>
    <w:uiPriority w:val="99"/>
    <w:semiHidden/>
    <w:rsid w:val="00D86ACB"/>
    <w:rPr>
      <w:sz w:val="20"/>
      <w:szCs w:val="20"/>
    </w:rPr>
  </w:style>
  <w:style w:type="character" w:styleId="Refdenotaalpie">
    <w:name w:val="footnote reference"/>
    <w:basedOn w:val="Fuentedeprrafopredeter"/>
    <w:uiPriority w:val="99"/>
    <w:semiHidden/>
    <w:unhideWhenUsed/>
    <w:rsid w:val="00D86ACB"/>
    <w:rPr>
      <w:vertAlign w:val="superscript"/>
    </w:rPr>
  </w:style>
  <w:style w:type="character" w:styleId="Hipervnculo">
    <w:name w:val="Hyperlink"/>
    <w:basedOn w:val="Fuentedeprrafopredeter"/>
    <w:uiPriority w:val="99"/>
    <w:unhideWhenUsed/>
    <w:rsid w:val="00DE661D"/>
    <w:rPr>
      <w:color w:val="0000FF"/>
      <w:u w:val="single"/>
    </w:rPr>
  </w:style>
  <w:style w:type="paragraph" w:styleId="Encabezado">
    <w:name w:val="header"/>
    <w:basedOn w:val="Normal"/>
    <w:link w:val="EncabezadoCar"/>
    <w:uiPriority w:val="99"/>
    <w:unhideWhenUsed/>
    <w:rsid w:val="00594837"/>
    <w:pPr>
      <w:tabs>
        <w:tab w:val="center" w:pos="4419"/>
        <w:tab w:val="right" w:pos="8838"/>
      </w:tabs>
      <w:spacing w:before="0" w:after="0"/>
    </w:pPr>
  </w:style>
  <w:style w:type="character" w:customStyle="1" w:styleId="EncabezadoCar">
    <w:name w:val="Encabezado Car"/>
    <w:basedOn w:val="Fuentedeprrafopredeter"/>
    <w:link w:val="Encabezado"/>
    <w:uiPriority w:val="99"/>
    <w:rsid w:val="00594837"/>
  </w:style>
  <w:style w:type="paragraph" w:styleId="Piedepgina">
    <w:name w:val="footer"/>
    <w:basedOn w:val="Normal"/>
    <w:link w:val="PiedepginaCar"/>
    <w:uiPriority w:val="99"/>
    <w:unhideWhenUsed/>
    <w:rsid w:val="00594837"/>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594837"/>
  </w:style>
  <w:style w:type="paragraph" w:styleId="Prrafodelista">
    <w:name w:val="List Paragraph"/>
    <w:basedOn w:val="Normal"/>
    <w:uiPriority w:val="34"/>
    <w:qFormat/>
    <w:rsid w:val="002919AC"/>
    <w:pPr>
      <w:ind w:left="720"/>
      <w:contextualSpacing/>
    </w:pPr>
  </w:style>
  <w:style w:type="paragraph" w:styleId="Textodeglobo">
    <w:name w:val="Balloon Text"/>
    <w:basedOn w:val="Normal"/>
    <w:link w:val="TextodegloboCar"/>
    <w:uiPriority w:val="99"/>
    <w:semiHidden/>
    <w:unhideWhenUsed/>
    <w:rsid w:val="003B41CC"/>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41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5503678">
      <w:bodyDiv w:val="1"/>
      <w:marLeft w:val="0"/>
      <w:marRight w:val="0"/>
      <w:marTop w:val="0"/>
      <w:marBottom w:val="0"/>
      <w:divBdr>
        <w:top w:val="none" w:sz="0" w:space="0" w:color="auto"/>
        <w:left w:val="none" w:sz="0" w:space="0" w:color="auto"/>
        <w:bottom w:val="none" w:sz="0" w:space="0" w:color="auto"/>
        <w:right w:val="none" w:sz="0" w:space="0" w:color="auto"/>
      </w:divBdr>
      <w:divsChild>
        <w:div w:id="1984773418">
          <w:marLeft w:val="0"/>
          <w:marRight w:val="0"/>
          <w:marTop w:val="0"/>
          <w:marBottom w:val="0"/>
          <w:divBdr>
            <w:top w:val="none" w:sz="0" w:space="0" w:color="auto"/>
            <w:left w:val="none" w:sz="0" w:space="0" w:color="auto"/>
            <w:bottom w:val="none" w:sz="0" w:space="0" w:color="auto"/>
            <w:right w:val="none" w:sz="0" w:space="0" w:color="auto"/>
          </w:divBdr>
        </w:div>
      </w:divsChild>
    </w:div>
    <w:div w:id="310644789">
      <w:bodyDiv w:val="1"/>
      <w:marLeft w:val="0"/>
      <w:marRight w:val="0"/>
      <w:marTop w:val="30"/>
      <w:marBottom w:val="210"/>
      <w:divBdr>
        <w:top w:val="none" w:sz="0" w:space="0" w:color="auto"/>
        <w:left w:val="none" w:sz="0" w:space="0" w:color="auto"/>
        <w:bottom w:val="none" w:sz="0" w:space="0" w:color="auto"/>
        <w:right w:val="none" w:sz="0" w:space="0" w:color="auto"/>
      </w:divBdr>
      <w:divsChild>
        <w:div w:id="363605166">
          <w:marLeft w:val="0"/>
          <w:marRight w:val="0"/>
          <w:marTop w:val="0"/>
          <w:marBottom w:val="0"/>
          <w:divBdr>
            <w:top w:val="none" w:sz="0" w:space="0" w:color="auto"/>
            <w:left w:val="single" w:sz="6" w:space="0" w:color="000000"/>
            <w:bottom w:val="single" w:sz="6" w:space="0" w:color="000000"/>
            <w:right w:val="single" w:sz="6" w:space="0" w:color="000000"/>
          </w:divBdr>
          <w:divsChild>
            <w:div w:id="14399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4155">
      <w:bodyDiv w:val="1"/>
      <w:marLeft w:val="0"/>
      <w:marRight w:val="0"/>
      <w:marTop w:val="0"/>
      <w:marBottom w:val="0"/>
      <w:divBdr>
        <w:top w:val="none" w:sz="0" w:space="0" w:color="auto"/>
        <w:left w:val="none" w:sz="0" w:space="0" w:color="auto"/>
        <w:bottom w:val="none" w:sz="0" w:space="0" w:color="auto"/>
        <w:right w:val="none" w:sz="0" w:space="0" w:color="auto"/>
      </w:divBdr>
      <w:divsChild>
        <w:div w:id="54089322">
          <w:marLeft w:val="0"/>
          <w:marRight w:val="0"/>
          <w:marTop w:val="0"/>
          <w:marBottom w:val="0"/>
          <w:divBdr>
            <w:top w:val="none" w:sz="0" w:space="0" w:color="auto"/>
            <w:left w:val="none" w:sz="0" w:space="0" w:color="auto"/>
            <w:bottom w:val="none" w:sz="0" w:space="0" w:color="auto"/>
            <w:right w:val="none" w:sz="0" w:space="0" w:color="auto"/>
          </w:divBdr>
          <w:divsChild>
            <w:div w:id="110127292">
              <w:marLeft w:val="0"/>
              <w:marRight w:val="0"/>
              <w:marTop w:val="0"/>
              <w:marBottom w:val="0"/>
              <w:divBdr>
                <w:top w:val="none" w:sz="0" w:space="0" w:color="auto"/>
                <w:left w:val="none" w:sz="0" w:space="0" w:color="auto"/>
                <w:bottom w:val="none" w:sz="0" w:space="0" w:color="auto"/>
                <w:right w:val="none" w:sz="0" w:space="0" w:color="auto"/>
              </w:divBdr>
            </w:div>
            <w:div w:id="218640667">
              <w:marLeft w:val="0"/>
              <w:marRight w:val="0"/>
              <w:marTop w:val="0"/>
              <w:marBottom w:val="0"/>
              <w:divBdr>
                <w:top w:val="none" w:sz="0" w:space="0" w:color="auto"/>
                <w:left w:val="none" w:sz="0" w:space="0" w:color="auto"/>
                <w:bottom w:val="none" w:sz="0" w:space="0" w:color="auto"/>
                <w:right w:val="none" w:sz="0" w:space="0" w:color="auto"/>
              </w:divBdr>
            </w:div>
            <w:div w:id="231236355">
              <w:marLeft w:val="0"/>
              <w:marRight w:val="0"/>
              <w:marTop w:val="0"/>
              <w:marBottom w:val="0"/>
              <w:divBdr>
                <w:top w:val="none" w:sz="0" w:space="0" w:color="auto"/>
                <w:left w:val="none" w:sz="0" w:space="0" w:color="auto"/>
                <w:bottom w:val="none" w:sz="0" w:space="0" w:color="auto"/>
                <w:right w:val="none" w:sz="0" w:space="0" w:color="auto"/>
              </w:divBdr>
            </w:div>
            <w:div w:id="235480629">
              <w:marLeft w:val="0"/>
              <w:marRight w:val="0"/>
              <w:marTop w:val="0"/>
              <w:marBottom w:val="0"/>
              <w:divBdr>
                <w:top w:val="none" w:sz="0" w:space="0" w:color="auto"/>
                <w:left w:val="none" w:sz="0" w:space="0" w:color="auto"/>
                <w:bottom w:val="none" w:sz="0" w:space="0" w:color="auto"/>
                <w:right w:val="none" w:sz="0" w:space="0" w:color="auto"/>
              </w:divBdr>
            </w:div>
            <w:div w:id="294677806">
              <w:marLeft w:val="0"/>
              <w:marRight w:val="0"/>
              <w:marTop w:val="0"/>
              <w:marBottom w:val="0"/>
              <w:divBdr>
                <w:top w:val="none" w:sz="0" w:space="0" w:color="auto"/>
                <w:left w:val="none" w:sz="0" w:space="0" w:color="auto"/>
                <w:bottom w:val="none" w:sz="0" w:space="0" w:color="auto"/>
                <w:right w:val="none" w:sz="0" w:space="0" w:color="auto"/>
              </w:divBdr>
            </w:div>
            <w:div w:id="335544586">
              <w:marLeft w:val="0"/>
              <w:marRight w:val="0"/>
              <w:marTop w:val="0"/>
              <w:marBottom w:val="0"/>
              <w:divBdr>
                <w:top w:val="none" w:sz="0" w:space="0" w:color="auto"/>
                <w:left w:val="none" w:sz="0" w:space="0" w:color="auto"/>
                <w:bottom w:val="none" w:sz="0" w:space="0" w:color="auto"/>
                <w:right w:val="none" w:sz="0" w:space="0" w:color="auto"/>
              </w:divBdr>
            </w:div>
            <w:div w:id="339892287">
              <w:marLeft w:val="0"/>
              <w:marRight w:val="0"/>
              <w:marTop w:val="0"/>
              <w:marBottom w:val="0"/>
              <w:divBdr>
                <w:top w:val="none" w:sz="0" w:space="0" w:color="auto"/>
                <w:left w:val="none" w:sz="0" w:space="0" w:color="auto"/>
                <w:bottom w:val="none" w:sz="0" w:space="0" w:color="auto"/>
                <w:right w:val="none" w:sz="0" w:space="0" w:color="auto"/>
              </w:divBdr>
            </w:div>
            <w:div w:id="486090346">
              <w:marLeft w:val="0"/>
              <w:marRight w:val="0"/>
              <w:marTop w:val="0"/>
              <w:marBottom w:val="0"/>
              <w:divBdr>
                <w:top w:val="none" w:sz="0" w:space="0" w:color="auto"/>
                <w:left w:val="none" w:sz="0" w:space="0" w:color="auto"/>
                <w:bottom w:val="none" w:sz="0" w:space="0" w:color="auto"/>
                <w:right w:val="none" w:sz="0" w:space="0" w:color="auto"/>
              </w:divBdr>
            </w:div>
            <w:div w:id="495876405">
              <w:marLeft w:val="0"/>
              <w:marRight w:val="0"/>
              <w:marTop w:val="0"/>
              <w:marBottom w:val="0"/>
              <w:divBdr>
                <w:top w:val="none" w:sz="0" w:space="0" w:color="auto"/>
                <w:left w:val="none" w:sz="0" w:space="0" w:color="auto"/>
                <w:bottom w:val="none" w:sz="0" w:space="0" w:color="auto"/>
                <w:right w:val="none" w:sz="0" w:space="0" w:color="auto"/>
              </w:divBdr>
            </w:div>
            <w:div w:id="514075075">
              <w:marLeft w:val="0"/>
              <w:marRight w:val="0"/>
              <w:marTop w:val="0"/>
              <w:marBottom w:val="0"/>
              <w:divBdr>
                <w:top w:val="none" w:sz="0" w:space="0" w:color="auto"/>
                <w:left w:val="none" w:sz="0" w:space="0" w:color="auto"/>
                <w:bottom w:val="none" w:sz="0" w:space="0" w:color="auto"/>
                <w:right w:val="none" w:sz="0" w:space="0" w:color="auto"/>
              </w:divBdr>
            </w:div>
            <w:div w:id="611864677">
              <w:marLeft w:val="0"/>
              <w:marRight w:val="0"/>
              <w:marTop w:val="0"/>
              <w:marBottom w:val="0"/>
              <w:divBdr>
                <w:top w:val="none" w:sz="0" w:space="0" w:color="auto"/>
                <w:left w:val="none" w:sz="0" w:space="0" w:color="auto"/>
                <w:bottom w:val="none" w:sz="0" w:space="0" w:color="auto"/>
                <w:right w:val="none" w:sz="0" w:space="0" w:color="auto"/>
              </w:divBdr>
            </w:div>
            <w:div w:id="683433141">
              <w:marLeft w:val="0"/>
              <w:marRight w:val="0"/>
              <w:marTop w:val="0"/>
              <w:marBottom w:val="0"/>
              <w:divBdr>
                <w:top w:val="none" w:sz="0" w:space="0" w:color="auto"/>
                <w:left w:val="none" w:sz="0" w:space="0" w:color="auto"/>
                <w:bottom w:val="none" w:sz="0" w:space="0" w:color="auto"/>
                <w:right w:val="none" w:sz="0" w:space="0" w:color="auto"/>
              </w:divBdr>
            </w:div>
            <w:div w:id="704597102">
              <w:marLeft w:val="0"/>
              <w:marRight w:val="0"/>
              <w:marTop w:val="0"/>
              <w:marBottom w:val="0"/>
              <w:divBdr>
                <w:top w:val="none" w:sz="0" w:space="0" w:color="auto"/>
                <w:left w:val="none" w:sz="0" w:space="0" w:color="auto"/>
                <w:bottom w:val="none" w:sz="0" w:space="0" w:color="auto"/>
                <w:right w:val="none" w:sz="0" w:space="0" w:color="auto"/>
              </w:divBdr>
            </w:div>
            <w:div w:id="800608937">
              <w:marLeft w:val="0"/>
              <w:marRight w:val="0"/>
              <w:marTop w:val="0"/>
              <w:marBottom w:val="0"/>
              <w:divBdr>
                <w:top w:val="none" w:sz="0" w:space="0" w:color="auto"/>
                <w:left w:val="none" w:sz="0" w:space="0" w:color="auto"/>
                <w:bottom w:val="none" w:sz="0" w:space="0" w:color="auto"/>
                <w:right w:val="none" w:sz="0" w:space="0" w:color="auto"/>
              </w:divBdr>
            </w:div>
            <w:div w:id="1064983896">
              <w:marLeft w:val="0"/>
              <w:marRight w:val="0"/>
              <w:marTop w:val="0"/>
              <w:marBottom w:val="0"/>
              <w:divBdr>
                <w:top w:val="none" w:sz="0" w:space="0" w:color="auto"/>
                <w:left w:val="none" w:sz="0" w:space="0" w:color="auto"/>
                <w:bottom w:val="none" w:sz="0" w:space="0" w:color="auto"/>
                <w:right w:val="none" w:sz="0" w:space="0" w:color="auto"/>
              </w:divBdr>
            </w:div>
            <w:div w:id="1100757194">
              <w:marLeft w:val="0"/>
              <w:marRight w:val="0"/>
              <w:marTop w:val="0"/>
              <w:marBottom w:val="0"/>
              <w:divBdr>
                <w:top w:val="none" w:sz="0" w:space="0" w:color="auto"/>
                <w:left w:val="none" w:sz="0" w:space="0" w:color="auto"/>
                <w:bottom w:val="none" w:sz="0" w:space="0" w:color="auto"/>
                <w:right w:val="none" w:sz="0" w:space="0" w:color="auto"/>
              </w:divBdr>
            </w:div>
            <w:div w:id="1134253062">
              <w:marLeft w:val="0"/>
              <w:marRight w:val="0"/>
              <w:marTop w:val="0"/>
              <w:marBottom w:val="0"/>
              <w:divBdr>
                <w:top w:val="none" w:sz="0" w:space="0" w:color="auto"/>
                <w:left w:val="none" w:sz="0" w:space="0" w:color="auto"/>
                <w:bottom w:val="none" w:sz="0" w:space="0" w:color="auto"/>
                <w:right w:val="none" w:sz="0" w:space="0" w:color="auto"/>
              </w:divBdr>
            </w:div>
            <w:div w:id="1150292886">
              <w:marLeft w:val="0"/>
              <w:marRight w:val="0"/>
              <w:marTop w:val="0"/>
              <w:marBottom w:val="0"/>
              <w:divBdr>
                <w:top w:val="none" w:sz="0" w:space="0" w:color="auto"/>
                <w:left w:val="none" w:sz="0" w:space="0" w:color="auto"/>
                <w:bottom w:val="none" w:sz="0" w:space="0" w:color="auto"/>
                <w:right w:val="none" w:sz="0" w:space="0" w:color="auto"/>
              </w:divBdr>
            </w:div>
            <w:div w:id="1151488115">
              <w:marLeft w:val="0"/>
              <w:marRight w:val="0"/>
              <w:marTop w:val="0"/>
              <w:marBottom w:val="0"/>
              <w:divBdr>
                <w:top w:val="none" w:sz="0" w:space="0" w:color="auto"/>
                <w:left w:val="none" w:sz="0" w:space="0" w:color="auto"/>
                <w:bottom w:val="none" w:sz="0" w:space="0" w:color="auto"/>
                <w:right w:val="none" w:sz="0" w:space="0" w:color="auto"/>
              </w:divBdr>
            </w:div>
            <w:div w:id="1193031284">
              <w:marLeft w:val="0"/>
              <w:marRight w:val="0"/>
              <w:marTop w:val="0"/>
              <w:marBottom w:val="0"/>
              <w:divBdr>
                <w:top w:val="none" w:sz="0" w:space="0" w:color="auto"/>
                <w:left w:val="none" w:sz="0" w:space="0" w:color="auto"/>
                <w:bottom w:val="none" w:sz="0" w:space="0" w:color="auto"/>
                <w:right w:val="none" w:sz="0" w:space="0" w:color="auto"/>
              </w:divBdr>
            </w:div>
            <w:div w:id="1202212431">
              <w:marLeft w:val="0"/>
              <w:marRight w:val="0"/>
              <w:marTop w:val="0"/>
              <w:marBottom w:val="0"/>
              <w:divBdr>
                <w:top w:val="none" w:sz="0" w:space="0" w:color="auto"/>
                <w:left w:val="none" w:sz="0" w:space="0" w:color="auto"/>
                <w:bottom w:val="none" w:sz="0" w:space="0" w:color="auto"/>
                <w:right w:val="none" w:sz="0" w:space="0" w:color="auto"/>
              </w:divBdr>
            </w:div>
            <w:div w:id="1485581624">
              <w:marLeft w:val="0"/>
              <w:marRight w:val="0"/>
              <w:marTop w:val="0"/>
              <w:marBottom w:val="0"/>
              <w:divBdr>
                <w:top w:val="none" w:sz="0" w:space="0" w:color="auto"/>
                <w:left w:val="none" w:sz="0" w:space="0" w:color="auto"/>
                <w:bottom w:val="none" w:sz="0" w:space="0" w:color="auto"/>
                <w:right w:val="none" w:sz="0" w:space="0" w:color="auto"/>
              </w:divBdr>
            </w:div>
            <w:div w:id="1592203410">
              <w:marLeft w:val="0"/>
              <w:marRight w:val="0"/>
              <w:marTop w:val="0"/>
              <w:marBottom w:val="0"/>
              <w:divBdr>
                <w:top w:val="none" w:sz="0" w:space="0" w:color="auto"/>
                <w:left w:val="none" w:sz="0" w:space="0" w:color="auto"/>
                <w:bottom w:val="none" w:sz="0" w:space="0" w:color="auto"/>
                <w:right w:val="none" w:sz="0" w:space="0" w:color="auto"/>
              </w:divBdr>
            </w:div>
            <w:div w:id="1602180630">
              <w:marLeft w:val="0"/>
              <w:marRight w:val="0"/>
              <w:marTop w:val="0"/>
              <w:marBottom w:val="0"/>
              <w:divBdr>
                <w:top w:val="none" w:sz="0" w:space="0" w:color="auto"/>
                <w:left w:val="none" w:sz="0" w:space="0" w:color="auto"/>
                <w:bottom w:val="none" w:sz="0" w:space="0" w:color="auto"/>
                <w:right w:val="none" w:sz="0" w:space="0" w:color="auto"/>
              </w:divBdr>
            </w:div>
            <w:div w:id="1708022227">
              <w:marLeft w:val="0"/>
              <w:marRight w:val="0"/>
              <w:marTop w:val="0"/>
              <w:marBottom w:val="0"/>
              <w:divBdr>
                <w:top w:val="none" w:sz="0" w:space="0" w:color="auto"/>
                <w:left w:val="none" w:sz="0" w:space="0" w:color="auto"/>
                <w:bottom w:val="none" w:sz="0" w:space="0" w:color="auto"/>
                <w:right w:val="none" w:sz="0" w:space="0" w:color="auto"/>
              </w:divBdr>
            </w:div>
            <w:div w:id="1877548488">
              <w:marLeft w:val="0"/>
              <w:marRight w:val="0"/>
              <w:marTop w:val="0"/>
              <w:marBottom w:val="0"/>
              <w:divBdr>
                <w:top w:val="none" w:sz="0" w:space="0" w:color="auto"/>
                <w:left w:val="none" w:sz="0" w:space="0" w:color="auto"/>
                <w:bottom w:val="none" w:sz="0" w:space="0" w:color="auto"/>
                <w:right w:val="none" w:sz="0" w:space="0" w:color="auto"/>
              </w:divBdr>
            </w:div>
            <w:div w:id="19419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8469">
      <w:bodyDiv w:val="1"/>
      <w:marLeft w:val="0"/>
      <w:marRight w:val="0"/>
      <w:marTop w:val="30"/>
      <w:marBottom w:val="210"/>
      <w:divBdr>
        <w:top w:val="none" w:sz="0" w:space="0" w:color="auto"/>
        <w:left w:val="none" w:sz="0" w:space="0" w:color="auto"/>
        <w:bottom w:val="none" w:sz="0" w:space="0" w:color="auto"/>
        <w:right w:val="none" w:sz="0" w:space="0" w:color="auto"/>
      </w:divBdr>
      <w:divsChild>
        <w:div w:id="2072338201">
          <w:marLeft w:val="0"/>
          <w:marRight w:val="0"/>
          <w:marTop w:val="0"/>
          <w:marBottom w:val="0"/>
          <w:divBdr>
            <w:top w:val="none" w:sz="0" w:space="0" w:color="auto"/>
            <w:left w:val="none" w:sz="0" w:space="0" w:color="auto"/>
            <w:bottom w:val="none" w:sz="0" w:space="0" w:color="auto"/>
            <w:right w:val="none" w:sz="0" w:space="0" w:color="auto"/>
          </w:divBdr>
          <w:divsChild>
            <w:div w:id="410156828">
              <w:marLeft w:val="0"/>
              <w:marRight w:val="0"/>
              <w:marTop w:val="0"/>
              <w:marBottom w:val="105"/>
              <w:divBdr>
                <w:top w:val="single" w:sz="6" w:space="4" w:color="DDDDDD"/>
                <w:left w:val="single" w:sz="6" w:space="4" w:color="DDDDDD"/>
                <w:bottom w:val="single" w:sz="6" w:space="4" w:color="DDDDDD"/>
                <w:right w:val="single" w:sz="6" w:space="4" w:color="DDDDDD"/>
              </w:divBdr>
              <w:divsChild>
                <w:div w:id="1793094818">
                  <w:marLeft w:val="0"/>
                  <w:marRight w:val="0"/>
                  <w:marTop w:val="75"/>
                  <w:marBottom w:val="0"/>
                  <w:divBdr>
                    <w:top w:val="none" w:sz="0" w:space="0" w:color="auto"/>
                    <w:left w:val="none" w:sz="0" w:space="0" w:color="auto"/>
                    <w:bottom w:val="none" w:sz="0" w:space="0" w:color="auto"/>
                    <w:right w:val="none" w:sz="0" w:space="0" w:color="auto"/>
                  </w:divBdr>
                  <w:divsChild>
                    <w:div w:id="1175918139">
                      <w:marLeft w:val="0"/>
                      <w:marRight w:val="0"/>
                      <w:marTop w:val="0"/>
                      <w:marBottom w:val="0"/>
                      <w:divBdr>
                        <w:top w:val="none" w:sz="0" w:space="0" w:color="auto"/>
                        <w:left w:val="none" w:sz="0" w:space="0" w:color="auto"/>
                        <w:bottom w:val="none" w:sz="0" w:space="0" w:color="auto"/>
                        <w:right w:val="none" w:sz="0" w:space="0" w:color="auto"/>
                      </w:divBdr>
                      <w:divsChild>
                        <w:div w:id="17252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www.ensayistas.org/antologia/XIXA/marti/marti3.htm" TargetMode="External"/><Relationship Id="rId1" Type="http://schemas.openxmlformats.org/officeDocument/2006/relationships/hyperlink" Target="http://www.unicef.org/argentina/spanish/Cuadernillo_Ley_1329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4B960-8439-4795-A0C2-F9519BFB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2671</Words>
  <Characters>14696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17333</CharactersWithSpaces>
  <SharedDoc>false</SharedDoc>
  <HLinks>
    <vt:vector size="6" baseType="variant">
      <vt:variant>
        <vt:i4>131092</vt:i4>
      </vt:variant>
      <vt:variant>
        <vt:i4>0</vt:i4>
      </vt:variant>
      <vt:variant>
        <vt:i4>0</vt:i4>
      </vt:variant>
      <vt:variant>
        <vt:i4>5</vt:i4>
      </vt:variant>
      <vt:variant>
        <vt:lpwstr>http://www.unicef.org/argentina/spanish/Cuadernillo_Ley_13298.pdf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BOP N° 111</dc:creator>
  <cp:lastModifiedBy>BOP N° 111</cp:lastModifiedBy>
  <cp:revision>2</cp:revision>
  <dcterms:created xsi:type="dcterms:W3CDTF">2014-12-17T12:14:00Z</dcterms:created>
  <dcterms:modified xsi:type="dcterms:W3CDTF">2014-12-17T12:14:00Z</dcterms:modified>
</cp:coreProperties>
</file>